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86" w:rsidRPr="00B54038" w:rsidRDefault="00906C86" w:rsidP="00906C86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906C86" w:rsidRPr="00B54038" w:rsidRDefault="00906C86" w:rsidP="00906C86">
      <w:pPr>
        <w:tabs>
          <w:tab w:val="left" w:pos="993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06C86">
        <w:rPr>
          <w:rFonts w:eastAsia="標楷體" w:hAnsi="標楷體" w:hint="eastAsia"/>
          <w:b/>
          <w:bCs/>
          <w:kern w:val="0"/>
          <w:sz w:val="36"/>
          <w:szCs w:val="36"/>
        </w:rPr>
        <w:t>僑生校外工讀管理辦法</w:t>
      </w:r>
    </w:p>
    <w:p w:rsidR="00906C86" w:rsidRPr="00823DB8" w:rsidRDefault="00906C86" w:rsidP="00906C86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r w:rsidRPr="00823DB8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823DB8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823DB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823DB8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823DB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906C86" w:rsidRPr="00823DB8" w:rsidRDefault="00906C86" w:rsidP="00906C86">
      <w:pPr>
        <w:spacing w:line="360" w:lineRule="exact"/>
        <w:ind w:firstLineChars="3048" w:firstLine="6096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823DB8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823DB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</w:t>
      </w:r>
      <w:r w:rsidRPr="00823DB8">
        <w:rPr>
          <w:rFonts w:ascii="標楷體" w:eastAsia="標楷體" w:hAnsi="標楷體" w:hint="eastAsia"/>
          <w:snapToGrid w:val="0"/>
          <w:kern w:val="0"/>
          <w:sz w:val="20"/>
          <w:szCs w:val="20"/>
        </w:rPr>
        <w:t>務</w:t>
      </w:r>
      <w:r w:rsidRPr="00823DB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會議</w:t>
      </w:r>
      <w:r w:rsidRPr="00823DB8">
        <w:rPr>
          <w:rFonts w:ascii="標楷體" w:eastAsia="標楷體" w:hAnsi="標楷體" w:hint="eastAsia"/>
          <w:snapToGrid w:val="0"/>
          <w:kern w:val="0"/>
          <w:sz w:val="20"/>
          <w:szCs w:val="20"/>
        </w:rPr>
        <w:t>訂定</w:t>
      </w:r>
    </w:p>
    <w:p w:rsidR="000B19EA" w:rsidRPr="00AA6244" w:rsidRDefault="00AA6244" w:rsidP="00AA6244">
      <w:pPr>
        <w:widowControl/>
        <w:ind w:leftChars="50" w:left="1080" w:hanging="96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szCs w:val="24"/>
        </w:rPr>
        <w:t>第1條</w:t>
      </w:r>
      <w:r w:rsidRPr="00AA6244">
        <w:rPr>
          <w:rFonts w:ascii="標楷體" w:eastAsia="標楷體" w:hAnsi="標楷體"/>
          <w:szCs w:val="24"/>
        </w:rPr>
        <w:t xml:space="preserve">  </w:t>
      </w:r>
      <w:r w:rsidR="000B19EA" w:rsidRPr="00AA6244">
        <w:rPr>
          <w:rFonts w:ascii="標楷體" w:eastAsia="標楷體" w:hAnsi="標楷體" w:hint="eastAsia"/>
          <w:kern w:val="0"/>
          <w:szCs w:val="24"/>
        </w:rPr>
        <w:t>通則：</w:t>
      </w:r>
    </w:p>
    <w:p w:rsidR="000B19EA" w:rsidRPr="00AA6244" w:rsidRDefault="000B19EA" w:rsidP="00AA6244">
      <w:pPr>
        <w:widowControl/>
        <w:ind w:leftChars="250" w:left="1080" w:hangingChars="200" w:hanging="48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一、康寧</w:t>
      </w:r>
      <w:r w:rsidR="0027230D" w:rsidRPr="00AA6244">
        <w:rPr>
          <w:rFonts w:ascii="標楷體" w:eastAsia="標楷體" w:hAnsi="標楷體" w:hint="eastAsia"/>
          <w:kern w:val="0"/>
          <w:szCs w:val="24"/>
        </w:rPr>
        <w:t>學校財團法人康寧</w:t>
      </w:r>
      <w:r w:rsidRPr="00AA6244">
        <w:rPr>
          <w:rFonts w:ascii="標楷體" w:eastAsia="標楷體" w:hAnsi="標楷體" w:hint="eastAsia"/>
          <w:kern w:val="0"/>
          <w:szCs w:val="24"/>
        </w:rPr>
        <w:t>大學（以下簡稱本校）為提供在籍僑生校外工讀依循管道，訂定「</w:t>
      </w:r>
      <w:r w:rsidRPr="00AA6244">
        <w:rPr>
          <w:rFonts w:ascii="標楷體" w:eastAsia="標楷體" w:hAnsi="標楷體" w:hint="eastAsia"/>
          <w:color w:val="000000"/>
          <w:kern w:val="0"/>
          <w:szCs w:val="24"/>
        </w:rPr>
        <w:t>康寧學校財團法人</w:t>
      </w:r>
      <w:r w:rsidRPr="00AA6244">
        <w:rPr>
          <w:rFonts w:ascii="標楷體" w:eastAsia="標楷體" w:hAnsi="標楷體" w:hint="eastAsia"/>
          <w:kern w:val="0"/>
          <w:szCs w:val="24"/>
        </w:rPr>
        <w:t>康寧大學僑生校外工讀管理辦法」（以下簡稱本辦法），凡本校僑生</w:t>
      </w:r>
      <w:r w:rsidRPr="00AA6244">
        <w:rPr>
          <w:rFonts w:ascii="標楷體" w:eastAsia="標楷體" w:hAnsi="標楷體"/>
          <w:kern w:val="0"/>
          <w:szCs w:val="24"/>
        </w:rPr>
        <w:t>(</w:t>
      </w:r>
      <w:r w:rsidRPr="00AA6244">
        <w:rPr>
          <w:rFonts w:ascii="標楷體" w:eastAsia="標楷體" w:hAnsi="標楷體" w:hint="eastAsia"/>
          <w:kern w:val="0"/>
          <w:szCs w:val="24"/>
        </w:rPr>
        <w:t>包括持外僑居留證及國民身分證之僑生</w:t>
      </w:r>
      <w:r w:rsidRPr="00AA6244">
        <w:rPr>
          <w:rFonts w:ascii="標楷體" w:eastAsia="標楷體" w:hAnsi="標楷體"/>
          <w:kern w:val="0"/>
          <w:szCs w:val="24"/>
        </w:rPr>
        <w:t>)</w:t>
      </w:r>
      <w:r w:rsidRPr="00AA6244">
        <w:rPr>
          <w:rFonts w:ascii="標楷體" w:eastAsia="標楷體" w:hAnsi="標楷體" w:hint="eastAsia"/>
          <w:kern w:val="0"/>
          <w:szCs w:val="24"/>
        </w:rPr>
        <w:t>在校外工讀者，悉依本辦法辦理之。</w:t>
      </w:r>
    </w:p>
    <w:p w:rsidR="000B19EA" w:rsidRPr="00AA6244" w:rsidRDefault="000B19EA" w:rsidP="00AA6244">
      <w:pPr>
        <w:widowControl/>
        <w:ind w:leftChars="250" w:left="1080" w:hangingChars="200" w:hanging="48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二、僑生校外工讀業務為學</w:t>
      </w:r>
      <w:bookmarkStart w:id="0" w:name="_GoBack"/>
      <w:bookmarkEnd w:id="0"/>
      <w:r w:rsidRPr="00AA6244">
        <w:rPr>
          <w:rFonts w:ascii="標楷體" w:eastAsia="標楷體" w:hAnsi="標楷體" w:hint="eastAsia"/>
          <w:kern w:val="0"/>
          <w:szCs w:val="24"/>
        </w:rPr>
        <w:t>生事務處（以下簡稱業管單位）。</w:t>
      </w:r>
    </w:p>
    <w:p w:rsidR="000B19EA" w:rsidRPr="00AA6244" w:rsidRDefault="00AA6244" w:rsidP="00AA6244">
      <w:pPr>
        <w:widowControl/>
        <w:spacing w:beforeLines="50" w:before="180"/>
        <w:ind w:leftChars="50" w:left="1078" w:hanging="958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szCs w:val="24"/>
        </w:rPr>
        <w:t>第2條</w:t>
      </w:r>
      <w:r w:rsidRPr="00AA6244">
        <w:rPr>
          <w:rFonts w:ascii="標楷體" w:eastAsia="標楷體" w:hAnsi="標楷體"/>
          <w:szCs w:val="24"/>
        </w:rPr>
        <w:t xml:space="preserve">  </w:t>
      </w:r>
      <w:r w:rsidR="000B19EA" w:rsidRPr="00AA6244">
        <w:rPr>
          <w:rFonts w:ascii="標楷體" w:eastAsia="標楷體" w:hAnsi="標楷體" w:hint="eastAsia"/>
          <w:kern w:val="0"/>
          <w:szCs w:val="24"/>
        </w:rPr>
        <w:t>申請資格：</w:t>
      </w:r>
    </w:p>
    <w:p w:rsidR="000B19EA" w:rsidRPr="00AA6244" w:rsidRDefault="000B19EA" w:rsidP="00AA6244">
      <w:pPr>
        <w:widowControl/>
        <w:ind w:leftChars="250" w:left="60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一、僑生申請校外工讀，應符合下列條件：</w:t>
      </w:r>
    </w:p>
    <w:p w:rsidR="000B19EA" w:rsidRPr="00AA6244" w:rsidRDefault="000B19EA" w:rsidP="00AA6244">
      <w:pPr>
        <w:widowControl/>
        <w:ind w:leftChars="261" w:left="626" w:firstLineChars="100" w:firstLine="24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/>
          <w:kern w:val="0"/>
          <w:szCs w:val="24"/>
        </w:rPr>
        <w:t>(</w:t>
      </w:r>
      <w:r w:rsidRPr="00AA6244">
        <w:rPr>
          <w:rFonts w:ascii="標楷體" w:eastAsia="標楷體" w:hAnsi="標楷體" w:hint="eastAsia"/>
          <w:kern w:val="0"/>
          <w:szCs w:val="24"/>
        </w:rPr>
        <w:t>一</w:t>
      </w:r>
      <w:r w:rsidRPr="00AA6244">
        <w:rPr>
          <w:rFonts w:ascii="標楷體" w:eastAsia="標楷體" w:hAnsi="標楷體"/>
          <w:kern w:val="0"/>
          <w:szCs w:val="24"/>
        </w:rPr>
        <w:t xml:space="preserve">) </w:t>
      </w:r>
      <w:r w:rsidRPr="00AA6244">
        <w:rPr>
          <w:rFonts w:ascii="標楷體" w:eastAsia="標楷體" w:hAnsi="標楷體" w:hint="eastAsia"/>
          <w:kern w:val="0"/>
          <w:szCs w:val="24"/>
        </w:rPr>
        <w:t>不影響課業為原則。</w:t>
      </w:r>
    </w:p>
    <w:p w:rsidR="000B19EA" w:rsidRPr="00AA6244" w:rsidRDefault="000B19EA" w:rsidP="00AA6244">
      <w:pPr>
        <w:widowControl/>
        <w:ind w:leftChars="252" w:left="605" w:firstLineChars="100" w:firstLine="24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/>
          <w:kern w:val="0"/>
          <w:szCs w:val="24"/>
        </w:rPr>
        <w:t>(</w:t>
      </w:r>
      <w:r w:rsidRPr="00AA6244">
        <w:rPr>
          <w:rFonts w:ascii="標楷體" w:eastAsia="標楷體" w:hAnsi="標楷體" w:hint="eastAsia"/>
          <w:kern w:val="0"/>
          <w:szCs w:val="24"/>
        </w:rPr>
        <w:t>二</w:t>
      </w:r>
      <w:r w:rsidRPr="00AA6244">
        <w:rPr>
          <w:rFonts w:ascii="標楷體" w:eastAsia="標楷體" w:hAnsi="標楷體"/>
          <w:kern w:val="0"/>
          <w:szCs w:val="24"/>
        </w:rPr>
        <w:t xml:space="preserve">) </w:t>
      </w:r>
      <w:r w:rsidRPr="00AA6244">
        <w:rPr>
          <w:rFonts w:ascii="標楷體" w:eastAsia="標楷體" w:hAnsi="標楷體" w:hint="eastAsia"/>
          <w:kern w:val="0"/>
          <w:szCs w:val="24"/>
        </w:rPr>
        <w:t>家境清寒或在臺須獨力生活者。</w:t>
      </w:r>
    </w:p>
    <w:p w:rsidR="000B19EA" w:rsidRPr="00AA6244" w:rsidRDefault="000B19EA" w:rsidP="00AA6244">
      <w:pPr>
        <w:widowControl/>
        <w:ind w:leftChars="252" w:left="605" w:firstLineChars="100" w:firstLine="24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/>
          <w:kern w:val="0"/>
          <w:szCs w:val="24"/>
        </w:rPr>
        <w:t>(</w:t>
      </w:r>
      <w:r w:rsidRPr="00AA6244">
        <w:rPr>
          <w:rFonts w:ascii="標楷體" w:eastAsia="標楷體" w:hAnsi="標楷體" w:hint="eastAsia"/>
          <w:kern w:val="0"/>
          <w:szCs w:val="24"/>
        </w:rPr>
        <w:t>三</w:t>
      </w:r>
      <w:r w:rsidRPr="00AA6244">
        <w:rPr>
          <w:rFonts w:ascii="標楷體" w:eastAsia="標楷體" w:hAnsi="標楷體"/>
          <w:kern w:val="0"/>
          <w:szCs w:val="24"/>
        </w:rPr>
        <w:t xml:space="preserve">) </w:t>
      </w:r>
      <w:r w:rsidRPr="00AA6244">
        <w:rPr>
          <w:rFonts w:ascii="標楷體" w:eastAsia="標楷體" w:hAnsi="標楷體" w:hint="eastAsia"/>
          <w:kern w:val="0"/>
          <w:szCs w:val="24"/>
        </w:rPr>
        <w:t>年齡未達廿歲者，須經家長（監護人）同意，並出具同意書。</w:t>
      </w:r>
    </w:p>
    <w:p w:rsidR="000B19EA" w:rsidRPr="00AA6244" w:rsidRDefault="000B19EA" w:rsidP="00AA6244">
      <w:pPr>
        <w:widowControl/>
        <w:ind w:leftChars="250" w:left="1080" w:hangingChars="200" w:hanging="48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二、不得在有礙身心正常發展，如：酒廊、咖啡廳、理容院、按摩院、賭博性電動玩具店、有女（男）侍坐陪之歌廳舞廳等特種營業場所工讀。</w:t>
      </w:r>
    </w:p>
    <w:p w:rsidR="000B19EA" w:rsidRPr="00AA6244" w:rsidRDefault="000B19EA" w:rsidP="00AA6244">
      <w:pPr>
        <w:widowControl/>
        <w:ind w:leftChars="250" w:left="1080" w:hangingChars="200" w:hanging="48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三、如符合前條各款規定，應填妥「外國留學生、僑生及華裔學生工作許可申請書」，向勞委會職訓局申請核發「外國留學生、僑生及華裔學生工作許可證」。</w:t>
      </w:r>
    </w:p>
    <w:p w:rsidR="000B19EA" w:rsidRPr="00AA6244" w:rsidRDefault="000B19EA" w:rsidP="00AA6244">
      <w:pPr>
        <w:widowControl/>
        <w:ind w:leftChars="250" w:left="1080" w:hangingChars="200" w:hanging="48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四、僑生取得校外工讀資格，並尋得工讀時，應即詳實填註於核備書內，離職異動時亦同。</w:t>
      </w:r>
    </w:p>
    <w:p w:rsidR="000B19EA" w:rsidRPr="00AA6244" w:rsidRDefault="00AA6244" w:rsidP="00AA6244">
      <w:pPr>
        <w:widowControl/>
        <w:spacing w:beforeLines="50" w:before="180"/>
        <w:ind w:leftChars="50" w:left="1078" w:hanging="958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szCs w:val="24"/>
        </w:rPr>
        <w:t>第3條</w:t>
      </w:r>
      <w:r w:rsidRPr="00AA6244">
        <w:rPr>
          <w:rFonts w:ascii="標楷體" w:eastAsia="標楷體" w:hAnsi="標楷體"/>
          <w:szCs w:val="24"/>
        </w:rPr>
        <w:t xml:space="preserve">  </w:t>
      </w:r>
      <w:r w:rsidR="000B19EA" w:rsidRPr="00AA6244">
        <w:rPr>
          <w:rFonts w:ascii="標楷體" w:eastAsia="標楷體" w:hAnsi="標楷體" w:hint="eastAsia"/>
          <w:kern w:val="0"/>
          <w:szCs w:val="24"/>
        </w:rPr>
        <w:t>工讀時間限制</w:t>
      </w:r>
      <w:r w:rsidR="000B19EA" w:rsidRPr="00AA6244">
        <w:rPr>
          <w:rFonts w:ascii="標楷體" w:eastAsia="標楷體" w:hAnsi="標楷體"/>
          <w:kern w:val="0"/>
          <w:szCs w:val="24"/>
        </w:rPr>
        <w:t>(</w:t>
      </w:r>
      <w:r w:rsidR="000B19EA" w:rsidRPr="00AA6244">
        <w:rPr>
          <w:rFonts w:ascii="標楷體" w:eastAsia="標楷體" w:hAnsi="標楷體" w:hint="eastAsia"/>
          <w:kern w:val="0"/>
          <w:szCs w:val="24"/>
        </w:rPr>
        <w:t>寒</w:t>
      </w:r>
      <w:r w:rsidR="00A615A0" w:rsidRPr="00AA6244">
        <w:rPr>
          <w:rFonts w:ascii="標楷體" w:eastAsia="標楷體" w:hAnsi="標楷體" w:hint="eastAsia"/>
          <w:kern w:val="0"/>
          <w:szCs w:val="24"/>
        </w:rPr>
        <w:t>、</w:t>
      </w:r>
      <w:r w:rsidR="000B19EA" w:rsidRPr="00AA6244">
        <w:rPr>
          <w:rFonts w:ascii="標楷體" w:eastAsia="標楷體" w:hAnsi="標楷體" w:hint="eastAsia"/>
          <w:kern w:val="0"/>
          <w:szCs w:val="24"/>
        </w:rPr>
        <w:t>暑假例外</w:t>
      </w:r>
      <w:r w:rsidR="000B19EA" w:rsidRPr="00AA6244">
        <w:rPr>
          <w:rFonts w:ascii="標楷體" w:eastAsia="標楷體" w:hAnsi="標楷體"/>
          <w:kern w:val="0"/>
          <w:szCs w:val="24"/>
        </w:rPr>
        <w:t>)</w:t>
      </w:r>
      <w:r w:rsidR="000B19EA" w:rsidRPr="00AA6244">
        <w:rPr>
          <w:rFonts w:ascii="標楷體" w:eastAsia="標楷體" w:hAnsi="標楷體" w:hint="eastAsia"/>
          <w:kern w:val="0"/>
          <w:szCs w:val="24"/>
        </w:rPr>
        <w:t>：</w:t>
      </w:r>
    </w:p>
    <w:p w:rsidR="000B19EA" w:rsidRPr="00AA6244" w:rsidRDefault="000B19EA" w:rsidP="00AA6244">
      <w:pPr>
        <w:widowControl/>
        <w:ind w:leftChars="250" w:left="60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一、日間部每日以四小時為限。</w:t>
      </w:r>
    </w:p>
    <w:p w:rsidR="000B19EA" w:rsidRPr="00AA6244" w:rsidRDefault="000B19EA" w:rsidP="00AA6244">
      <w:pPr>
        <w:widowControl/>
        <w:ind w:leftChars="250" w:left="60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二、進修部每日以七小時為限。</w:t>
      </w:r>
    </w:p>
    <w:p w:rsidR="000B19EA" w:rsidRPr="00AA6244" w:rsidRDefault="00AA6244" w:rsidP="00AA6244">
      <w:pPr>
        <w:widowControl/>
        <w:spacing w:beforeLines="50" w:before="180"/>
        <w:ind w:leftChars="50" w:left="1078" w:hanging="958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szCs w:val="24"/>
          <w:lang w:val="af-ZA"/>
        </w:rPr>
        <w:t>第4條</w:t>
      </w:r>
      <w:r w:rsidRPr="00AA6244">
        <w:rPr>
          <w:rFonts w:ascii="標楷體" w:eastAsia="標楷體" w:hAnsi="標楷體"/>
          <w:szCs w:val="24"/>
          <w:lang w:val="af-ZA"/>
        </w:rPr>
        <w:t xml:space="preserve">  </w:t>
      </w:r>
      <w:r w:rsidR="000B19EA" w:rsidRPr="00AA6244">
        <w:rPr>
          <w:rFonts w:ascii="標楷體" w:eastAsia="標楷體" w:hAnsi="標楷體" w:hint="eastAsia"/>
          <w:kern w:val="0"/>
          <w:szCs w:val="24"/>
        </w:rPr>
        <w:t>取消資格：</w:t>
      </w:r>
    </w:p>
    <w:p w:rsidR="000B19EA" w:rsidRPr="00AA6244" w:rsidRDefault="000B19EA" w:rsidP="00AA6244">
      <w:pPr>
        <w:widowControl/>
        <w:snapToGrid w:val="0"/>
        <w:ind w:leftChars="250" w:left="1080" w:hangingChars="200" w:hanging="48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一、經核准校外工讀之僑生，如有下列情形之一時，其校外工讀證即行註銷：</w:t>
      </w:r>
    </w:p>
    <w:p w:rsidR="000B19EA" w:rsidRPr="00AA6244" w:rsidRDefault="000B19EA" w:rsidP="00AA6244">
      <w:pPr>
        <w:widowControl/>
        <w:ind w:leftChars="50" w:left="120" w:firstLine="72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/>
          <w:kern w:val="0"/>
          <w:szCs w:val="24"/>
        </w:rPr>
        <w:t>(</w:t>
      </w:r>
      <w:r w:rsidRPr="00AA6244">
        <w:rPr>
          <w:rFonts w:ascii="標楷體" w:eastAsia="標楷體" w:hAnsi="標楷體" w:hint="eastAsia"/>
          <w:kern w:val="0"/>
          <w:szCs w:val="24"/>
        </w:rPr>
        <w:t>一</w:t>
      </w:r>
      <w:r w:rsidRPr="00AA6244">
        <w:rPr>
          <w:rFonts w:ascii="標楷體" w:eastAsia="標楷體" w:hAnsi="標楷體"/>
          <w:kern w:val="0"/>
          <w:szCs w:val="24"/>
        </w:rPr>
        <w:t>)</w:t>
      </w:r>
      <w:r w:rsidRPr="00AA6244">
        <w:rPr>
          <w:rFonts w:ascii="標楷體" w:eastAsia="標楷體" w:hAnsi="標楷體" w:hint="eastAsia"/>
          <w:kern w:val="0"/>
          <w:szCs w:val="24"/>
        </w:rPr>
        <w:t>「僑生校外工讀核備書」有填寫不實者。</w:t>
      </w:r>
    </w:p>
    <w:p w:rsidR="000B19EA" w:rsidRPr="00AA6244" w:rsidRDefault="000B19EA" w:rsidP="00AA6244">
      <w:pPr>
        <w:widowControl/>
        <w:ind w:leftChars="50" w:left="120" w:firstLine="72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/>
          <w:kern w:val="0"/>
          <w:szCs w:val="24"/>
        </w:rPr>
        <w:t>(</w:t>
      </w:r>
      <w:r w:rsidRPr="00AA6244">
        <w:rPr>
          <w:rFonts w:ascii="標楷體" w:eastAsia="標楷體" w:hAnsi="標楷體" w:hint="eastAsia"/>
          <w:kern w:val="0"/>
          <w:szCs w:val="24"/>
        </w:rPr>
        <w:t>二</w:t>
      </w:r>
      <w:r w:rsidRPr="00AA6244">
        <w:rPr>
          <w:rFonts w:ascii="標楷體" w:eastAsia="標楷體" w:hAnsi="標楷體"/>
          <w:kern w:val="0"/>
          <w:szCs w:val="24"/>
        </w:rPr>
        <w:t xml:space="preserve">) </w:t>
      </w:r>
      <w:r w:rsidRPr="00AA6244">
        <w:rPr>
          <w:rFonts w:ascii="標楷體" w:eastAsia="標楷體" w:hAnsi="標楷體" w:hint="eastAsia"/>
          <w:kern w:val="0"/>
          <w:szCs w:val="24"/>
        </w:rPr>
        <w:t>休學、退學或畢業者。</w:t>
      </w:r>
    </w:p>
    <w:p w:rsidR="000B19EA" w:rsidRPr="00AA6244" w:rsidRDefault="000B19EA" w:rsidP="00AA6244">
      <w:pPr>
        <w:widowControl/>
        <w:ind w:leftChars="50" w:left="120" w:firstLine="72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/>
          <w:kern w:val="0"/>
          <w:szCs w:val="24"/>
        </w:rPr>
        <w:t>(</w:t>
      </w:r>
      <w:r w:rsidRPr="00AA6244">
        <w:rPr>
          <w:rFonts w:ascii="標楷體" w:eastAsia="標楷體" w:hAnsi="標楷體" w:hint="eastAsia"/>
          <w:kern w:val="0"/>
          <w:szCs w:val="24"/>
        </w:rPr>
        <w:t>三</w:t>
      </w:r>
      <w:r w:rsidRPr="00AA6244">
        <w:rPr>
          <w:rFonts w:ascii="標楷體" w:eastAsia="標楷體" w:hAnsi="標楷體"/>
          <w:kern w:val="0"/>
          <w:szCs w:val="24"/>
        </w:rPr>
        <w:t xml:space="preserve">) </w:t>
      </w:r>
      <w:r w:rsidRPr="00AA6244">
        <w:rPr>
          <w:rFonts w:ascii="標楷體" w:eastAsia="標楷體" w:hAnsi="標楷體" w:hint="eastAsia"/>
          <w:kern w:val="0"/>
          <w:szCs w:val="24"/>
        </w:rPr>
        <w:t>外僑居留證逾期者。</w:t>
      </w:r>
    </w:p>
    <w:p w:rsidR="000B19EA" w:rsidRPr="00AA6244" w:rsidRDefault="000B19EA" w:rsidP="00AA6244">
      <w:pPr>
        <w:widowControl/>
        <w:ind w:leftChars="50" w:left="120" w:firstLine="72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/>
          <w:kern w:val="0"/>
          <w:szCs w:val="24"/>
        </w:rPr>
        <w:t>(</w:t>
      </w:r>
      <w:r w:rsidRPr="00AA6244">
        <w:rPr>
          <w:rFonts w:ascii="標楷體" w:eastAsia="標楷體" w:hAnsi="標楷體" w:hint="eastAsia"/>
          <w:kern w:val="0"/>
          <w:szCs w:val="24"/>
        </w:rPr>
        <w:t>四</w:t>
      </w:r>
      <w:r w:rsidRPr="00AA6244">
        <w:rPr>
          <w:rFonts w:ascii="標楷體" w:eastAsia="標楷體" w:hAnsi="標楷體"/>
          <w:kern w:val="0"/>
          <w:szCs w:val="24"/>
        </w:rPr>
        <w:t xml:space="preserve">) </w:t>
      </w:r>
      <w:r w:rsidRPr="00AA6244">
        <w:rPr>
          <w:rFonts w:ascii="標楷體" w:eastAsia="標楷體" w:hAnsi="標楷體" w:hint="eastAsia"/>
          <w:kern w:val="0"/>
          <w:szCs w:val="24"/>
        </w:rPr>
        <w:t>在外言行失檢或有賭博、鬥毆等有損校譽行為者。</w:t>
      </w:r>
    </w:p>
    <w:p w:rsidR="000B19EA" w:rsidRPr="00AA6244" w:rsidRDefault="000B19EA" w:rsidP="00AA6244">
      <w:pPr>
        <w:widowControl/>
        <w:ind w:leftChars="50" w:left="120" w:firstLine="72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/>
          <w:kern w:val="0"/>
          <w:szCs w:val="24"/>
        </w:rPr>
        <w:t>(</w:t>
      </w:r>
      <w:r w:rsidRPr="00AA6244">
        <w:rPr>
          <w:rFonts w:ascii="標楷體" w:eastAsia="標楷體" w:hAnsi="標楷體" w:hint="eastAsia"/>
          <w:kern w:val="0"/>
          <w:szCs w:val="24"/>
        </w:rPr>
        <w:t>五</w:t>
      </w:r>
      <w:r w:rsidRPr="00AA6244">
        <w:rPr>
          <w:rFonts w:ascii="標楷體" w:eastAsia="標楷體" w:hAnsi="標楷體"/>
          <w:kern w:val="0"/>
          <w:szCs w:val="24"/>
        </w:rPr>
        <w:t xml:space="preserve">) </w:t>
      </w:r>
      <w:r w:rsidRPr="00AA6244">
        <w:rPr>
          <w:rFonts w:ascii="標楷體" w:eastAsia="標楷體" w:hAnsi="標楷體" w:hint="eastAsia"/>
          <w:kern w:val="0"/>
          <w:szCs w:val="24"/>
        </w:rPr>
        <w:t>違反校規經記過以上處分者。</w:t>
      </w:r>
    </w:p>
    <w:p w:rsidR="000B19EA" w:rsidRPr="00AA6244" w:rsidRDefault="000B19EA" w:rsidP="00AA6244">
      <w:pPr>
        <w:widowControl/>
        <w:snapToGrid w:val="0"/>
        <w:ind w:leftChars="250" w:left="1080" w:right="-1" w:hangingChars="200" w:hanging="48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二、未依規定申請核准在校外工讀經警政機關查獲報校處理者，除依本校學生獎懲辦法處分外，持外僑居留證僑生將被視同非法外籍勞工，得依「外國護照簽證辦法」與「外國人入出境及居留停留規則」規定，諭令出境。</w:t>
      </w:r>
    </w:p>
    <w:p w:rsidR="000B19EA" w:rsidRPr="00AA6244" w:rsidRDefault="00AA6244" w:rsidP="00AA6244">
      <w:pPr>
        <w:widowControl/>
        <w:spacing w:beforeLines="50" w:before="180"/>
        <w:ind w:leftChars="50" w:left="1078" w:hanging="958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szCs w:val="24"/>
          <w:lang w:val="af-ZA"/>
        </w:rPr>
        <w:t>第5條</w:t>
      </w:r>
      <w:r w:rsidRPr="00AA6244">
        <w:rPr>
          <w:rFonts w:ascii="標楷體" w:eastAsia="標楷體" w:hAnsi="標楷體"/>
          <w:szCs w:val="24"/>
          <w:lang w:val="af-ZA"/>
        </w:rPr>
        <w:t xml:space="preserve">  </w:t>
      </w:r>
      <w:r w:rsidR="000B19EA" w:rsidRPr="00AA6244">
        <w:rPr>
          <w:rFonts w:ascii="標楷體" w:eastAsia="標楷體" w:hAnsi="標楷體" w:hint="eastAsia"/>
          <w:kern w:val="0"/>
          <w:szCs w:val="24"/>
        </w:rPr>
        <w:t>訪視與督導：</w:t>
      </w:r>
    </w:p>
    <w:p w:rsidR="000B19EA" w:rsidRPr="00AA6244" w:rsidRDefault="000B19EA" w:rsidP="00AA6244">
      <w:pPr>
        <w:widowControl/>
        <w:ind w:leftChars="250" w:left="60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一、本校業管單位得對在校外工讀之僑生</w:t>
      </w:r>
      <w:r w:rsidR="00A615A0" w:rsidRPr="00AA6244">
        <w:rPr>
          <w:rFonts w:ascii="標楷體" w:eastAsia="標楷體" w:hAnsi="標楷體" w:hint="eastAsia"/>
          <w:kern w:val="0"/>
          <w:szCs w:val="24"/>
        </w:rPr>
        <w:t>做</w:t>
      </w:r>
      <w:r w:rsidRPr="00AA6244">
        <w:rPr>
          <w:rFonts w:ascii="標楷體" w:eastAsia="標楷體" w:hAnsi="標楷體" w:hint="eastAsia"/>
          <w:kern w:val="0"/>
          <w:szCs w:val="24"/>
        </w:rPr>
        <w:t>不定期訪視，並記錄備查。</w:t>
      </w:r>
    </w:p>
    <w:p w:rsidR="000B19EA" w:rsidRPr="00AA6244" w:rsidRDefault="000B19EA" w:rsidP="00AA6244">
      <w:pPr>
        <w:widowControl/>
        <w:ind w:leftChars="250" w:left="600"/>
        <w:rPr>
          <w:rFonts w:ascii="標楷體" w:eastAsia="標楷體" w:hAnsi="標楷體"/>
          <w:kern w:val="0"/>
          <w:szCs w:val="24"/>
        </w:rPr>
      </w:pPr>
      <w:r w:rsidRPr="00AA6244">
        <w:rPr>
          <w:rFonts w:ascii="標楷體" w:eastAsia="標楷體" w:hAnsi="標楷體" w:hint="eastAsia"/>
          <w:kern w:val="0"/>
          <w:szCs w:val="24"/>
        </w:rPr>
        <w:t>二、本校學務處生輔組得對在學學生實施校外生活督考，並記錄備查。</w:t>
      </w:r>
    </w:p>
    <w:p w:rsidR="000B19EA" w:rsidRPr="00AA6244" w:rsidRDefault="00AA6244" w:rsidP="00AA6244">
      <w:pPr>
        <w:widowControl/>
        <w:spacing w:beforeLines="50" w:before="180"/>
        <w:ind w:leftChars="50" w:left="1078" w:hanging="958"/>
        <w:rPr>
          <w:rFonts w:ascii="標楷體" w:eastAsia="標楷體" w:hAnsi="標楷體"/>
          <w:szCs w:val="24"/>
        </w:rPr>
      </w:pPr>
      <w:r w:rsidRPr="00AA6244">
        <w:rPr>
          <w:rFonts w:ascii="標楷體" w:eastAsia="標楷體" w:hAnsi="標楷體" w:hint="eastAsia"/>
          <w:szCs w:val="24"/>
          <w:lang w:val="af-ZA"/>
        </w:rPr>
        <w:t>第6條</w:t>
      </w:r>
      <w:r w:rsidRPr="00AA6244">
        <w:rPr>
          <w:rFonts w:ascii="標楷體" w:eastAsia="標楷體" w:hAnsi="標楷體"/>
          <w:szCs w:val="24"/>
          <w:lang w:val="af-ZA"/>
        </w:rPr>
        <w:t xml:space="preserve">  </w:t>
      </w:r>
      <w:r w:rsidR="000B19EA" w:rsidRPr="00AA6244">
        <w:rPr>
          <w:rFonts w:ascii="標楷體" w:eastAsia="標楷體" w:hAnsi="標楷體" w:hint="eastAsia"/>
          <w:kern w:val="0"/>
          <w:szCs w:val="24"/>
        </w:rPr>
        <w:t>本辦法經行政會議通過，</w:t>
      </w:r>
      <w:r w:rsidR="000B19EA" w:rsidRPr="00AA6244">
        <w:rPr>
          <w:rFonts w:ascii="標楷體" w:eastAsia="標楷體" w:hAnsi="標楷體" w:hint="eastAsia"/>
          <w:szCs w:val="24"/>
        </w:rPr>
        <w:t>校長核</w:t>
      </w:r>
      <w:r w:rsidRPr="00AA6244">
        <w:rPr>
          <w:rFonts w:ascii="標楷體" w:eastAsia="標楷體" w:hAnsi="標楷體" w:hint="eastAsia"/>
          <w:szCs w:val="24"/>
        </w:rPr>
        <w:t>定</w:t>
      </w:r>
      <w:r w:rsidR="000B19EA" w:rsidRPr="00AA6244">
        <w:rPr>
          <w:rFonts w:ascii="標楷體" w:eastAsia="標楷體" w:hAnsi="標楷體" w:hint="eastAsia"/>
          <w:szCs w:val="24"/>
        </w:rPr>
        <w:t>後公</w:t>
      </w:r>
      <w:r w:rsidRPr="00AA6244">
        <w:rPr>
          <w:rFonts w:ascii="標楷體" w:eastAsia="標楷體" w:hAnsi="標楷體" w:hint="eastAsia"/>
          <w:szCs w:val="24"/>
        </w:rPr>
        <w:t>布</w:t>
      </w:r>
      <w:r w:rsidR="000B19EA" w:rsidRPr="00AA6244">
        <w:rPr>
          <w:rFonts w:ascii="標楷體" w:eastAsia="標楷體" w:hAnsi="標楷體" w:hint="eastAsia"/>
          <w:szCs w:val="24"/>
        </w:rPr>
        <w:t>實施，修正時亦同。</w:t>
      </w:r>
    </w:p>
    <w:sectPr w:rsidR="000B19EA" w:rsidRPr="00AA6244" w:rsidSect="00AA6244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BD" w:rsidRDefault="003954BD" w:rsidP="00270B36">
      <w:r>
        <w:separator/>
      </w:r>
    </w:p>
  </w:endnote>
  <w:endnote w:type="continuationSeparator" w:id="0">
    <w:p w:rsidR="003954BD" w:rsidRDefault="003954BD" w:rsidP="0027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BD" w:rsidRDefault="003954BD" w:rsidP="00270B36">
      <w:r>
        <w:separator/>
      </w:r>
    </w:p>
  </w:footnote>
  <w:footnote w:type="continuationSeparator" w:id="0">
    <w:p w:rsidR="003954BD" w:rsidRDefault="003954BD" w:rsidP="0027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47"/>
    <w:rsid w:val="00063D3B"/>
    <w:rsid w:val="00075609"/>
    <w:rsid w:val="000B0E3D"/>
    <w:rsid w:val="000B19EA"/>
    <w:rsid w:val="0018518D"/>
    <w:rsid w:val="001A6D22"/>
    <w:rsid w:val="00270B36"/>
    <w:rsid w:val="0027230D"/>
    <w:rsid w:val="003711C8"/>
    <w:rsid w:val="003954BD"/>
    <w:rsid w:val="003A76B2"/>
    <w:rsid w:val="005578B0"/>
    <w:rsid w:val="00580BF2"/>
    <w:rsid w:val="005969E7"/>
    <w:rsid w:val="007C682A"/>
    <w:rsid w:val="00823DB8"/>
    <w:rsid w:val="00837451"/>
    <w:rsid w:val="00876647"/>
    <w:rsid w:val="008C34C4"/>
    <w:rsid w:val="00906C86"/>
    <w:rsid w:val="009E5E5D"/>
    <w:rsid w:val="00A037D4"/>
    <w:rsid w:val="00A26C75"/>
    <w:rsid w:val="00A43297"/>
    <w:rsid w:val="00A615A0"/>
    <w:rsid w:val="00A87BF2"/>
    <w:rsid w:val="00AA6244"/>
    <w:rsid w:val="00B304B2"/>
    <w:rsid w:val="00CD0CD0"/>
    <w:rsid w:val="00D0462B"/>
    <w:rsid w:val="00DE0566"/>
    <w:rsid w:val="00DF5316"/>
    <w:rsid w:val="00F40F01"/>
    <w:rsid w:val="00FD5416"/>
    <w:rsid w:val="00FE00E2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FF58874-B9F5-479D-B486-3591BE17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4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0B36"/>
    <w:rPr>
      <w:kern w:val="2"/>
    </w:rPr>
  </w:style>
  <w:style w:type="paragraph" w:styleId="a5">
    <w:name w:val="footer"/>
    <w:basedOn w:val="a"/>
    <w:link w:val="a6"/>
    <w:uiPriority w:val="99"/>
    <w:unhideWhenUsed/>
    <w:rsid w:val="0027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0B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林美玲</cp:lastModifiedBy>
  <cp:revision>7</cp:revision>
  <dcterms:created xsi:type="dcterms:W3CDTF">2015-09-21T11:18:00Z</dcterms:created>
  <dcterms:modified xsi:type="dcterms:W3CDTF">2015-10-01T05:37:00Z</dcterms:modified>
</cp:coreProperties>
</file>