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0EAC" w14:textId="77777777" w:rsidR="00664B45" w:rsidRPr="00B1433D" w:rsidRDefault="00664B45" w:rsidP="00B8228A">
      <w:pPr>
        <w:jc w:val="center"/>
        <w:rPr>
          <w:rFonts w:ascii="標楷體" w:eastAsia="標楷體" w:hAnsi="標楷體"/>
          <w:color w:val="000000" w:themeColor="text1"/>
          <w:sz w:val="36"/>
        </w:rPr>
      </w:pPr>
      <w:r w:rsidRPr="00B1433D">
        <w:rPr>
          <w:rFonts w:ascii="標楷體" w:eastAsia="標楷體" w:hAnsi="標楷體" w:hint="eastAsia"/>
          <w:color w:val="000000" w:themeColor="text1"/>
          <w:sz w:val="36"/>
        </w:rPr>
        <w:t>康寧學校財團法人康寧大學</w:t>
      </w:r>
    </w:p>
    <w:p w14:paraId="4B7F9AE6" w14:textId="77777777" w:rsidR="00841962" w:rsidRPr="00B1433D" w:rsidRDefault="00B8228A" w:rsidP="00B8228A">
      <w:pPr>
        <w:jc w:val="center"/>
        <w:rPr>
          <w:rFonts w:ascii="標楷體" w:eastAsia="標楷體" w:hAnsi="標楷體"/>
          <w:color w:val="000000" w:themeColor="text1"/>
          <w:sz w:val="36"/>
          <w:szCs w:val="36"/>
        </w:rPr>
      </w:pPr>
      <w:r w:rsidRPr="00B1433D">
        <w:rPr>
          <w:rFonts w:ascii="標楷體" w:eastAsia="標楷體" w:hAnsi="標楷體"/>
          <w:color w:val="000000" w:themeColor="text1"/>
          <w:sz w:val="36"/>
          <w:szCs w:val="36"/>
        </w:rPr>
        <w:t>特殊教育學生獎補助金申請要點</w:t>
      </w:r>
    </w:p>
    <w:p w14:paraId="79664F28" w14:textId="2C63DE81" w:rsidR="00B8228A" w:rsidRPr="00B1433D" w:rsidRDefault="001219C2" w:rsidP="00B8228A">
      <w:pPr>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中華民國</w:t>
      </w:r>
      <w:r w:rsidR="00B8228A" w:rsidRPr="00B1433D">
        <w:rPr>
          <w:rFonts w:ascii="標楷體" w:eastAsia="標楷體" w:hAnsi="標楷體"/>
          <w:color w:val="000000" w:themeColor="text1"/>
          <w:sz w:val="20"/>
          <w:szCs w:val="20"/>
        </w:rPr>
        <w:t>111年0</w:t>
      </w:r>
      <w:r w:rsidR="0013787C" w:rsidRPr="00B1433D">
        <w:rPr>
          <w:rFonts w:ascii="標楷體" w:eastAsia="標楷體" w:hAnsi="標楷體"/>
          <w:color w:val="000000" w:themeColor="text1"/>
          <w:sz w:val="20"/>
          <w:szCs w:val="20"/>
        </w:rPr>
        <w:t>7</w:t>
      </w:r>
      <w:r w:rsidR="00B8228A" w:rsidRPr="00B1433D">
        <w:rPr>
          <w:rFonts w:ascii="標楷體" w:eastAsia="標楷體" w:hAnsi="標楷體"/>
          <w:color w:val="000000" w:themeColor="text1"/>
          <w:sz w:val="20"/>
          <w:szCs w:val="20"/>
        </w:rPr>
        <w:t>月</w:t>
      </w:r>
      <w:r w:rsidR="00C271B0">
        <w:rPr>
          <w:rFonts w:ascii="標楷體" w:eastAsia="標楷體" w:hAnsi="標楷體" w:hint="eastAsia"/>
          <w:color w:val="000000" w:themeColor="text1"/>
          <w:sz w:val="20"/>
          <w:szCs w:val="20"/>
        </w:rPr>
        <w:t>18</w:t>
      </w:r>
      <w:r w:rsidR="00B8228A" w:rsidRPr="00B1433D">
        <w:rPr>
          <w:rFonts w:ascii="標楷體" w:eastAsia="標楷體" w:hAnsi="標楷體"/>
          <w:color w:val="000000" w:themeColor="text1"/>
          <w:sz w:val="20"/>
          <w:szCs w:val="20"/>
        </w:rPr>
        <w:t>日特殊教育推行委員會訂定</w:t>
      </w:r>
    </w:p>
    <w:p w14:paraId="64F7AE0F" w14:textId="77777777" w:rsidR="00F43E8F" w:rsidRPr="00B1433D" w:rsidRDefault="00F43E8F" w:rsidP="00F43E8F">
      <w:pPr>
        <w:rPr>
          <w:rFonts w:ascii="標楷體" w:eastAsia="標楷體" w:hAnsi="標楷體"/>
          <w:color w:val="000000" w:themeColor="text1"/>
          <w:szCs w:val="24"/>
        </w:rPr>
      </w:pPr>
    </w:p>
    <w:p w14:paraId="0CDD7176" w14:textId="77777777" w:rsidR="0074488B" w:rsidRPr="00B1433D" w:rsidRDefault="000F33DB" w:rsidP="00641A63">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0F33DB">
        <w:rPr>
          <w:rFonts w:ascii="標楷體" w:eastAsia="標楷體" w:hAnsi="標楷體" w:hint="eastAsia"/>
          <w:color w:val="000000" w:themeColor="text1"/>
          <w:sz w:val="28"/>
          <w:szCs w:val="28"/>
        </w:rPr>
        <w:t>為鼓勵特殊教育學生順利求學，提供適當之獎補助金，依據特殊教育法、身心障礙者權益保障法及教育部</w:t>
      </w:r>
      <w:r w:rsidR="0059352E" w:rsidRPr="009E3434">
        <w:rPr>
          <w:rFonts w:ascii="標楷體" w:eastAsia="標楷體" w:hAnsi="標楷體" w:hint="eastAsia"/>
          <w:color w:val="000000" w:themeColor="text1"/>
          <w:szCs w:val="24"/>
        </w:rPr>
        <w:t>111年6月2日</w:t>
      </w:r>
      <w:r w:rsidRPr="009E3434">
        <w:rPr>
          <w:rFonts w:ascii="標楷體" w:eastAsia="標楷體" w:hAnsi="標楷體" w:hint="eastAsia"/>
          <w:color w:val="000000" w:themeColor="text1"/>
          <w:sz w:val="28"/>
          <w:szCs w:val="28"/>
        </w:rPr>
        <w:t>臺</w:t>
      </w:r>
      <w:r w:rsidRPr="000F33DB">
        <w:rPr>
          <w:rFonts w:ascii="標楷體" w:eastAsia="標楷體" w:hAnsi="標楷體" w:hint="eastAsia"/>
          <w:color w:val="000000" w:themeColor="text1"/>
          <w:sz w:val="28"/>
          <w:szCs w:val="28"/>
        </w:rPr>
        <w:t>教學(四)字第 1112803172A 號令修正發布之「特殊教育學生獎補助辦法」規定，</w:t>
      </w:r>
      <w:r w:rsidR="003163BC">
        <w:rPr>
          <w:rFonts w:ascii="標楷體" w:eastAsia="標楷體" w:hAnsi="標楷體" w:hint="eastAsia"/>
          <w:color w:val="000000" w:themeColor="text1"/>
          <w:sz w:val="28"/>
          <w:szCs w:val="28"/>
        </w:rPr>
        <w:t>特訂定「康寧學校財團法人康寧大學特殊教育學生獎補助金申請要點」(</w:t>
      </w:r>
      <w:r w:rsidRPr="000F33DB">
        <w:rPr>
          <w:rFonts w:ascii="標楷體" w:eastAsia="標楷體" w:hAnsi="標楷體" w:hint="eastAsia"/>
          <w:color w:val="000000" w:themeColor="text1"/>
          <w:sz w:val="28"/>
          <w:szCs w:val="28"/>
        </w:rPr>
        <w:t>以下簡稱本要點</w:t>
      </w:r>
      <w:r w:rsidR="003163BC">
        <w:rPr>
          <w:rFonts w:ascii="標楷體" w:eastAsia="標楷體" w:hAnsi="標楷體" w:hint="eastAsia"/>
          <w:color w:val="000000" w:themeColor="text1"/>
          <w:sz w:val="28"/>
          <w:szCs w:val="28"/>
        </w:rPr>
        <w:t>)</w:t>
      </w:r>
      <w:r w:rsidRPr="000F33DB">
        <w:rPr>
          <w:rFonts w:ascii="標楷體" w:eastAsia="標楷體" w:hAnsi="標楷體" w:hint="eastAsia"/>
          <w:color w:val="000000" w:themeColor="text1"/>
          <w:sz w:val="28"/>
          <w:szCs w:val="28"/>
        </w:rPr>
        <w:t>。</w:t>
      </w:r>
    </w:p>
    <w:p w14:paraId="26566095" w14:textId="77777777" w:rsidR="00641A63" w:rsidRPr="00B1433D" w:rsidRDefault="00F43E8F" w:rsidP="00641A63">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獎補助</w:t>
      </w:r>
      <w:r w:rsidR="00EC60B0" w:rsidRPr="00B1433D">
        <w:rPr>
          <w:rFonts w:ascii="標楷體" w:eastAsia="標楷體" w:hAnsi="標楷體" w:hint="eastAsia"/>
          <w:color w:val="000000" w:themeColor="text1"/>
          <w:sz w:val="28"/>
          <w:szCs w:val="28"/>
        </w:rPr>
        <w:t>金申請</w:t>
      </w:r>
      <w:r w:rsidR="00691167" w:rsidRPr="00B1433D">
        <w:rPr>
          <w:rFonts w:ascii="標楷體" w:eastAsia="標楷體" w:hAnsi="標楷體" w:hint="eastAsia"/>
          <w:color w:val="000000" w:themeColor="text1"/>
          <w:sz w:val="28"/>
          <w:szCs w:val="28"/>
        </w:rPr>
        <w:t>資格</w:t>
      </w:r>
    </w:p>
    <w:p w14:paraId="5AC40E1E" w14:textId="77777777" w:rsidR="00641A63" w:rsidRPr="00B1433D" w:rsidRDefault="00641A63" w:rsidP="00641A63">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(一)</w:t>
      </w:r>
      <w:r w:rsidR="00EC1D95" w:rsidRPr="00EC1D95">
        <w:rPr>
          <w:rFonts w:ascii="標楷體" w:eastAsia="標楷體" w:hAnsi="標楷體" w:hint="eastAsia"/>
          <w:color w:val="000000" w:themeColor="text1"/>
          <w:sz w:val="28"/>
          <w:szCs w:val="28"/>
        </w:rPr>
        <w:t>110學年度(含)以前入學之特殊教育學生適用舊制，其獎補助金之申請基準、類別及金額，仍依教育部「特殊教育學生獎補助辦法」修正前之規定核給。</w:t>
      </w:r>
    </w:p>
    <w:p w14:paraId="2E5E7482" w14:textId="77777777" w:rsidR="00641A63" w:rsidRPr="00B1433D" w:rsidRDefault="00641A63" w:rsidP="00641A63">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(二)</w:t>
      </w:r>
      <w:r w:rsidR="00EC1D95" w:rsidRPr="00EC1D95">
        <w:rPr>
          <w:rFonts w:ascii="標楷體" w:eastAsia="標楷體" w:hAnsi="標楷體" w:hint="eastAsia"/>
          <w:color w:val="000000" w:themeColor="text1"/>
          <w:sz w:val="28"/>
          <w:szCs w:val="28"/>
        </w:rPr>
        <w:t>111學年度(含)以後入學之特殊教育學生適用新制，具有學籍者(含延修生)，得依其學制檢具相關證明文件，再依障礙類別、等級及上學年度學業成績核定發放金額。</w:t>
      </w:r>
    </w:p>
    <w:p w14:paraId="78A8705F" w14:textId="77777777" w:rsidR="00F532C7" w:rsidRPr="00B1433D" w:rsidRDefault="00F532C7" w:rsidP="00F532C7">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1.身心障礙學生：</w:t>
      </w:r>
    </w:p>
    <w:p w14:paraId="70EBE1D9" w14:textId="77777777" w:rsidR="00F532C7" w:rsidRPr="00B1433D" w:rsidRDefault="00F532C7" w:rsidP="00F532C7">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（1</w:t>
      </w:r>
      <w:r w:rsidRPr="00B1433D">
        <w:rPr>
          <w:rFonts w:ascii="標楷體" w:eastAsia="標楷體" w:hAnsi="標楷體"/>
          <w:color w:val="000000" w:themeColor="text1"/>
          <w:sz w:val="28"/>
          <w:szCs w:val="28"/>
        </w:rPr>
        <w:t>）</w:t>
      </w:r>
      <w:r w:rsidR="0059352E" w:rsidRPr="009E3434">
        <w:rPr>
          <w:rFonts w:ascii="標楷體" w:eastAsia="標楷體" w:hAnsi="標楷體" w:hint="eastAsia"/>
          <w:color w:val="000000" w:themeColor="text1"/>
          <w:sz w:val="28"/>
          <w:szCs w:val="28"/>
        </w:rPr>
        <w:t>完全</w:t>
      </w:r>
      <w:r w:rsidRPr="009E3434">
        <w:rPr>
          <w:rFonts w:ascii="標楷體" w:eastAsia="標楷體" w:hAnsi="標楷體" w:hint="eastAsia"/>
          <w:color w:val="000000" w:themeColor="text1"/>
          <w:sz w:val="28"/>
          <w:szCs w:val="28"/>
        </w:rPr>
        <w:t>符</w:t>
      </w:r>
      <w:r w:rsidRPr="00B1433D">
        <w:rPr>
          <w:rFonts w:ascii="標楷體" w:eastAsia="標楷體" w:hAnsi="標楷體" w:hint="eastAsia"/>
          <w:color w:val="000000" w:themeColor="text1"/>
          <w:sz w:val="28"/>
          <w:szCs w:val="28"/>
        </w:rPr>
        <w:t>合下列資格者，發給獎學金：</w:t>
      </w:r>
    </w:p>
    <w:p w14:paraId="24442D0E" w14:textId="77777777" w:rsidR="00F532C7" w:rsidRPr="00B1433D" w:rsidRDefault="002574F9" w:rsidP="009F4F89">
      <w:pPr>
        <w:pStyle w:val="a3"/>
        <w:spacing w:line="400" w:lineRule="exact"/>
        <w:ind w:leftChars="471" w:left="1130" w:firstLine="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fldChar w:fldCharType="begin"/>
      </w:r>
      <w:r w:rsidR="005C1D09">
        <w:rPr>
          <w:rFonts w:ascii="標楷體" w:eastAsia="標楷體" w:hAnsi="標楷體"/>
          <w:color w:val="000000" w:themeColor="text1"/>
          <w:sz w:val="28"/>
          <w:szCs w:val="28"/>
        </w:rPr>
        <w:instrText xml:space="preserve"> </w:instrText>
      </w:r>
      <w:r w:rsidR="005C1D09">
        <w:rPr>
          <w:rFonts w:ascii="標楷體" w:eastAsia="標楷體" w:hAnsi="標楷體" w:hint="eastAsia"/>
          <w:color w:val="000000" w:themeColor="text1"/>
          <w:sz w:val="28"/>
          <w:szCs w:val="28"/>
        </w:rPr>
        <w:instrText>eq \o\ac(○,</w:instrText>
      </w:r>
      <w:r w:rsidR="005C1D09" w:rsidRPr="005C1D09">
        <w:rPr>
          <w:rFonts w:ascii="標楷體" w:eastAsia="標楷體" w:hAnsi="標楷體" w:hint="eastAsia"/>
          <w:color w:val="000000" w:themeColor="text1"/>
          <w:position w:val="3"/>
          <w:sz w:val="19"/>
          <w:szCs w:val="28"/>
        </w:rPr>
        <w:instrText>1</w:instrText>
      </w:r>
      <w:r w:rsidR="005C1D09">
        <w:rPr>
          <w:rFonts w:ascii="標楷體" w:eastAsia="標楷體" w:hAnsi="標楷體" w:hint="eastAsia"/>
          <w:color w:val="000000" w:themeColor="text1"/>
          <w:sz w:val="28"/>
          <w:szCs w:val="28"/>
        </w:rPr>
        <w:instrText>)</w:instrText>
      </w:r>
      <w:r>
        <w:rPr>
          <w:rFonts w:ascii="標楷體" w:eastAsia="標楷體" w:hAnsi="標楷體"/>
          <w:color w:val="000000" w:themeColor="text1"/>
          <w:sz w:val="28"/>
          <w:szCs w:val="28"/>
        </w:rPr>
        <w:fldChar w:fldCharType="end"/>
      </w:r>
      <w:r w:rsidR="00F532C7" w:rsidRPr="00B1433D">
        <w:rPr>
          <w:rFonts w:ascii="標楷體" w:eastAsia="標楷體" w:hAnsi="標楷體" w:hint="eastAsia"/>
          <w:color w:val="000000" w:themeColor="text1"/>
          <w:sz w:val="28"/>
          <w:szCs w:val="28"/>
        </w:rPr>
        <w:t>前一學年學業平均成績在八十分以上。</w:t>
      </w:r>
    </w:p>
    <w:p w14:paraId="6681493A" w14:textId="77777777" w:rsidR="00F532C7" w:rsidRPr="00B1433D" w:rsidRDefault="002574F9" w:rsidP="009F4F89">
      <w:pPr>
        <w:pStyle w:val="a3"/>
        <w:spacing w:line="400" w:lineRule="exact"/>
        <w:ind w:leftChars="471" w:left="1130" w:firstLine="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fldChar w:fldCharType="begin"/>
      </w:r>
      <w:r w:rsidR="005C1D09">
        <w:rPr>
          <w:rFonts w:ascii="標楷體" w:eastAsia="標楷體" w:hAnsi="標楷體"/>
          <w:color w:val="000000" w:themeColor="text1"/>
          <w:sz w:val="28"/>
          <w:szCs w:val="28"/>
        </w:rPr>
        <w:instrText xml:space="preserve"> </w:instrText>
      </w:r>
      <w:r w:rsidR="005C1D09">
        <w:rPr>
          <w:rFonts w:ascii="標楷體" w:eastAsia="標楷體" w:hAnsi="標楷體" w:hint="eastAsia"/>
          <w:color w:val="000000" w:themeColor="text1"/>
          <w:sz w:val="28"/>
          <w:szCs w:val="28"/>
        </w:rPr>
        <w:instrText>eq \o\ac(○,</w:instrText>
      </w:r>
      <w:r w:rsidR="005C1D09" w:rsidRPr="005C1D09">
        <w:rPr>
          <w:rFonts w:ascii="標楷體" w:eastAsia="標楷體" w:hAnsi="標楷體" w:hint="eastAsia"/>
          <w:color w:val="000000" w:themeColor="text1"/>
          <w:position w:val="3"/>
          <w:sz w:val="19"/>
          <w:szCs w:val="28"/>
        </w:rPr>
        <w:instrText>2</w:instrText>
      </w:r>
      <w:r w:rsidR="005C1D09">
        <w:rPr>
          <w:rFonts w:ascii="標楷體" w:eastAsia="標楷體" w:hAnsi="標楷體" w:hint="eastAsia"/>
          <w:color w:val="000000" w:themeColor="text1"/>
          <w:sz w:val="28"/>
          <w:szCs w:val="28"/>
        </w:rPr>
        <w:instrText>)</w:instrText>
      </w:r>
      <w:r>
        <w:rPr>
          <w:rFonts w:ascii="標楷體" w:eastAsia="標楷體" w:hAnsi="標楷體"/>
          <w:color w:val="000000" w:themeColor="text1"/>
          <w:sz w:val="28"/>
          <w:szCs w:val="28"/>
        </w:rPr>
        <w:fldChar w:fldCharType="end"/>
      </w:r>
      <w:r w:rsidR="00F532C7" w:rsidRPr="00B1433D">
        <w:rPr>
          <w:rFonts w:ascii="標楷體" w:eastAsia="標楷體" w:hAnsi="標楷體" w:hint="eastAsia"/>
          <w:color w:val="000000" w:themeColor="text1"/>
          <w:sz w:val="28"/>
          <w:szCs w:val="28"/>
        </w:rPr>
        <w:t>班排名前百分之五十。但就讀研究所者，得不受班排名限制。</w:t>
      </w:r>
    </w:p>
    <w:p w14:paraId="08E3196E" w14:textId="77777777" w:rsidR="00F532C7" w:rsidRPr="00B1433D" w:rsidRDefault="002574F9" w:rsidP="009F4F89">
      <w:pPr>
        <w:pStyle w:val="a3"/>
        <w:spacing w:line="400" w:lineRule="exact"/>
        <w:ind w:leftChars="471" w:left="1130" w:firstLine="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fldChar w:fldCharType="begin"/>
      </w:r>
      <w:r w:rsidR="005C1D09">
        <w:rPr>
          <w:rFonts w:ascii="標楷體" w:eastAsia="標楷體" w:hAnsi="標楷體"/>
          <w:color w:val="000000" w:themeColor="text1"/>
          <w:sz w:val="28"/>
          <w:szCs w:val="28"/>
        </w:rPr>
        <w:instrText xml:space="preserve"> </w:instrText>
      </w:r>
      <w:r w:rsidR="005C1D09">
        <w:rPr>
          <w:rFonts w:ascii="標楷體" w:eastAsia="標楷體" w:hAnsi="標楷體" w:hint="eastAsia"/>
          <w:color w:val="000000" w:themeColor="text1"/>
          <w:sz w:val="28"/>
          <w:szCs w:val="28"/>
        </w:rPr>
        <w:instrText>eq \o\ac(○,</w:instrText>
      </w:r>
      <w:r w:rsidR="005C1D09" w:rsidRPr="005C1D09">
        <w:rPr>
          <w:rFonts w:ascii="標楷體" w:eastAsia="標楷體" w:hAnsi="標楷體" w:hint="eastAsia"/>
          <w:color w:val="000000" w:themeColor="text1"/>
          <w:position w:val="3"/>
          <w:sz w:val="19"/>
          <w:szCs w:val="28"/>
        </w:rPr>
        <w:instrText>3</w:instrText>
      </w:r>
      <w:r w:rsidR="005C1D09">
        <w:rPr>
          <w:rFonts w:ascii="標楷體" w:eastAsia="標楷體" w:hAnsi="標楷體" w:hint="eastAsia"/>
          <w:color w:val="000000" w:themeColor="text1"/>
          <w:sz w:val="28"/>
          <w:szCs w:val="28"/>
        </w:rPr>
        <w:instrText>)</w:instrText>
      </w:r>
      <w:r>
        <w:rPr>
          <w:rFonts w:ascii="標楷體" w:eastAsia="標楷體" w:hAnsi="標楷體"/>
          <w:color w:val="000000" w:themeColor="text1"/>
          <w:sz w:val="28"/>
          <w:szCs w:val="28"/>
        </w:rPr>
        <w:fldChar w:fldCharType="end"/>
      </w:r>
      <w:r w:rsidR="00F532C7" w:rsidRPr="00B1433D">
        <w:rPr>
          <w:rFonts w:ascii="標楷體" w:eastAsia="標楷體" w:hAnsi="標楷體" w:hint="eastAsia"/>
          <w:color w:val="000000" w:themeColor="text1"/>
          <w:sz w:val="28"/>
          <w:szCs w:val="28"/>
        </w:rPr>
        <w:t>品行優良無不良紀錄。</w:t>
      </w:r>
    </w:p>
    <w:p w14:paraId="0B533EE5" w14:textId="77777777" w:rsidR="00F532C7" w:rsidRPr="00B1433D" w:rsidRDefault="00F532C7" w:rsidP="00F532C7">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（2）</w:t>
      </w:r>
      <w:r w:rsidR="0059352E" w:rsidRPr="009E3434">
        <w:rPr>
          <w:rFonts w:ascii="標楷體" w:eastAsia="標楷體" w:hAnsi="標楷體" w:hint="eastAsia"/>
          <w:color w:val="000000" w:themeColor="text1"/>
          <w:sz w:val="28"/>
          <w:szCs w:val="28"/>
        </w:rPr>
        <w:t>完全</w:t>
      </w:r>
      <w:r w:rsidRPr="009E3434">
        <w:rPr>
          <w:rFonts w:ascii="標楷體" w:eastAsia="標楷體" w:hAnsi="標楷體" w:hint="eastAsia"/>
          <w:color w:val="000000" w:themeColor="text1"/>
          <w:sz w:val="28"/>
          <w:szCs w:val="28"/>
        </w:rPr>
        <w:t>符</w:t>
      </w:r>
      <w:r w:rsidRPr="00B1433D">
        <w:rPr>
          <w:rFonts w:ascii="標楷體" w:eastAsia="標楷體" w:hAnsi="標楷體" w:hint="eastAsia"/>
          <w:color w:val="000000" w:themeColor="text1"/>
          <w:sz w:val="28"/>
          <w:szCs w:val="28"/>
        </w:rPr>
        <w:t>合下列資格者，發給補助金：</w:t>
      </w:r>
    </w:p>
    <w:p w14:paraId="13A097EF" w14:textId="77777777" w:rsidR="00F532C7" w:rsidRPr="00B1433D" w:rsidRDefault="002574F9" w:rsidP="009F4F89">
      <w:pPr>
        <w:pStyle w:val="a3"/>
        <w:spacing w:line="400" w:lineRule="exact"/>
        <w:ind w:leftChars="471" w:left="1416" w:hangingChars="102" w:hanging="286"/>
        <w:jc w:val="both"/>
        <w:rPr>
          <w:rFonts w:ascii="標楷體" w:eastAsia="標楷體" w:hAnsi="標楷體"/>
          <w:color w:val="000000" w:themeColor="text1"/>
          <w:sz w:val="28"/>
          <w:szCs w:val="28"/>
        </w:rPr>
      </w:pPr>
      <w:r>
        <w:rPr>
          <w:rFonts w:ascii="標楷體" w:eastAsia="標楷體" w:hAnsi="標楷體"/>
          <w:color w:val="000000" w:themeColor="text1"/>
          <w:sz w:val="28"/>
          <w:szCs w:val="28"/>
        </w:rPr>
        <w:fldChar w:fldCharType="begin"/>
      </w:r>
      <w:r w:rsidR="005C1D09">
        <w:rPr>
          <w:rFonts w:ascii="標楷體" w:eastAsia="標楷體" w:hAnsi="標楷體"/>
          <w:color w:val="000000" w:themeColor="text1"/>
          <w:sz w:val="28"/>
          <w:szCs w:val="28"/>
        </w:rPr>
        <w:instrText xml:space="preserve"> </w:instrText>
      </w:r>
      <w:r w:rsidR="005C1D09">
        <w:rPr>
          <w:rFonts w:ascii="標楷體" w:eastAsia="標楷體" w:hAnsi="標楷體" w:hint="eastAsia"/>
          <w:color w:val="000000" w:themeColor="text1"/>
          <w:sz w:val="28"/>
          <w:szCs w:val="28"/>
        </w:rPr>
        <w:instrText>eq \o\ac(○,</w:instrText>
      </w:r>
      <w:r w:rsidR="005C1D09" w:rsidRPr="005C1D09">
        <w:rPr>
          <w:rFonts w:ascii="標楷體" w:eastAsia="標楷體" w:hAnsi="標楷體" w:hint="eastAsia"/>
          <w:color w:val="000000" w:themeColor="text1"/>
          <w:position w:val="3"/>
          <w:sz w:val="19"/>
          <w:szCs w:val="28"/>
        </w:rPr>
        <w:instrText>1</w:instrText>
      </w:r>
      <w:r w:rsidR="005C1D09">
        <w:rPr>
          <w:rFonts w:ascii="標楷體" w:eastAsia="標楷體" w:hAnsi="標楷體" w:hint="eastAsia"/>
          <w:color w:val="000000" w:themeColor="text1"/>
          <w:sz w:val="28"/>
          <w:szCs w:val="28"/>
        </w:rPr>
        <w:instrText>)</w:instrText>
      </w:r>
      <w:r>
        <w:rPr>
          <w:rFonts w:ascii="標楷體" w:eastAsia="標楷體" w:hAnsi="標楷體"/>
          <w:color w:val="000000" w:themeColor="text1"/>
          <w:sz w:val="28"/>
          <w:szCs w:val="28"/>
        </w:rPr>
        <w:fldChar w:fldCharType="end"/>
      </w:r>
      <w:r w:rsidR="00F532C7" w:rsidRPr="00B1433D">
        <w:rPr>
          <w:rFonts w:ascii="標楷體" w:eastAsia="標楷體" w:hAnsi="標楷體" w:hint="eastAsia"/>
          <w:color w:val="000000" w:themeColor="text1"/>
          <w:sz w:val="28"/>
          <w:szCs w:val="28"/>
        </w:rPr>
        <w:t>前一學年學業平均成績在八十分以上而班排名未達前百分之五十，或七十分以上未滿八十分。</w:t>
      </w:r>
    </w:p>
    <w:p w14:paraId="12F15CE8" w14:textId="77777777" w:rsidR="00F532C7" w:rsidRPr="00B1433D" w:rsidRDefault="002574F9" w:rsidP="009F4F89">
      <w:pPr>
        <w:pStyle w:val="a3"/>
        <w:spacing w:line="400" w:lineRule="exact"/>
        <w:ind w:leftChars="471" w:left="1130" w:firstLine="2"/>
        <w:jc w:val="both"/>
        <w:rPr>
          <w:rFonts w:ascii="標楷體" w:eastAsia="標楷體" w:hAnsi="標楷體"/>
          <w:color w:val="000000" w:themeColor="text1"/>
          <w:sz w:val="28"/>
          <w:szCs w:val="28"/>
        </w:rPr>
      </w:pPr>
      <w:r>
        <w:rPr>
          <w:rFonts w:ascii="標楷體" w:eastAsia="標楷體" w:hAnsi="標楷體"/>
          <w:color w:val="000000" w:themeColor="text1"/>
          <w:sz w:val="28"/>
          <w:szCs w:val="28"/>
        </w:rPr>
        <w:fldChar w:fldCharType="begin"/>
      </w:r>
      <w:r w:rsidR="005C1D09">
        <w:rPr>
          <w:rFonts w:ascii="標楷體" w:eastAsia="標楷體" w:hAnsi="標楷體"/>
          <w:color w:val="000000" w:themeColor="text1"/>
          <w:sz w:val="28"/>
          <w:szCs w:val="28"/>
        </w:rPr>
        <w:instrText xml:space="preserve"> </w:instrText>
      </w:r>
      <w:r w:rsidR="005C1D09">
        <w:rPr>
          <w:rFonts w:ascii="標楷體" w:eastAsia="標楷體" w:hAnsi="標楷體" w:hint="eastAsia"/>
          <w:color w:val="000000" w:themeColor="text1"/>
          <w:sz w:val="28"/>
          <w:szCs w:val="28"/>
        </w:rPr>
        <w:instrText>eq \o\ac(○,</w:instrText>
      </w:r>
      <w:r w:rsidR="005C1D09" w:rsidRPr="005C1D09">
        <w:rPr>
          <w:rFonts w:ascii="標楷體" w:eastAsia="標楷體" w:hAnsi="標楷體" w:hint="eastAsia"/>
          <w:color w:val="000000" w:themeColor="text1"/>
          <w:position w:val="3"/>
          <w:sz w:val="19"/>
          <w:szCs w:val="28"/>
        </w:rPr>
        <w:instrText>2</w:instrText>
      </w:r>
      <w:r w:rsidR="005C1D09">
        <w:rPr>
          <w:rFonts w:ascii="標楷體" w:eastAsia="標楷體" w:hAnsi="標楷體" w:hint="eastAsia"/>
          <w:color w:val="000000" w:themeColor="text1"/>
          <w:sz w:val="28"/>
          <w:szCs w:val="28"/>
        </w:rPr>
        <w:instrText>)</w:instrText>
      </w:r>
      <w:r>
        <w:rPr>
          <w:rFonts w:ascii="標楷體" w:eastAsia="標楷體" w:hAnsi="標楷體"/>
          <w:color w:val="000000" w:themeColor="text1"/>
          <w:sz w:val="28"/>
          <w:szCs w:val="28"/>
        </w:rPr>
        <w:fldChar w:fldCharType="end"/>
      </w:r>
      <w:r w:rsidR="00F532C7" w:rsidRPr="00B1433D">
        <w:rPr>
          <w:rFonts w:ascii="標楷體" w:eastAsia="標楷體" w:hAnsi="標楷體" w:hint="eastAsia"/>
          <w:color w:val="000000" w:themeColor="text1"/>
          <w:sz w:val="28"/>
          <w:szCs w:val="28"/>
        </w:rPr>
        <w:t>品行優良無不良紀錄。</w:t>
      </w:r>
    </w:p>
    <w:p w14:paraId="5085E2C8" w14:textId="77777777" w:rsidR="00F532C7" w:rsidRPr="00B1433D" w:rsidRDefault="00F532C7" w:rsidP="009F4F89">
      <w:pPr>
        <w:pStyle w:val="a3"/>
        <w:spacing w:line="400" w:lineRule="exact"/>
        <w:ind w:leftChars="235" w:left="1272" w:hangingChars="253" w:hanging="708"/>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w:t>
      </w:r>
      <w:r w:rsidRPr="00B1433D">
        <w:rPr>
          <w:rFonts w:ascii="標楷體" w:eastAsia="標楷體" w:hAnsi="標楷體"/>
          <w:color w:val="000000" w:themeColor="text1"/>
          <w:sz w:val="28"/>
          <w:szCs w:val="28"/>
        </w:rPr>
        <w:t>3）</w:t>
      </w:r>
      <w:r w:rsidRPr="00B1433D">
        <w:rPr>
          <w:rFonts w:ascii="標楷體" w:eastAsia="標楷體" w:hAnsi="標楷體" w:hint="eastAsia"/>
          <w:color w:val="000000" w:themeColor="text1"/>
          <w:sz w:val="28"/>
          <w:szCs w:val="28"/>
        </w:rPr>
        <w:t>參加政府核定有案之國際性競賽或展覽，獲得前五名之成績或相當前五名之獎項，並領有證明者，發給獎學金。</w:t>
      </w:r>
    </w:p>
    <w:p w14:paraId="3B59FCD5" w14:textId="77777777" w:rsidR="00F532C7" w:rsidRPr="00B1433D" w:rsidRDefault="00F532C7" w:rsidP="009F4F89">
      <w:pPr>
        <w:pStyle w:val="a3"/>
        <w:spacing w:line="400" w:lineRule="exact"/>
        <w:ind w:leftChars="235" w:left="1272" w:hangingChars="253" w:hanging="708"/>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（4）參加政府核定有案之國內競賽或展覽，獲得前三名之成績或相當前三名之獎項，並領有證明者，發給補助金。(不在補助金名額限制內)</w:t>
      </w:r>
    </w:p>
    <w:p w14:paraId="0645399F" w14:textId="77777777" w:rsidR="00F532C7" w:rsidRPr="00B1433D" w:rsidRDefault="00F532C7" w:rsidP="00FA3729">
      <w:pPr>
        <w:pStyle w:val="a3"/>
        <w:spacing w:line="400" w:lineRule="exact"/>
        <w:ind w:leftChars="235" w:left="847" w:hangingChars="101" w:hanging="283"/>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2</w:t>
      </w:r>
      <w:r w:rsidRPr="00B1433D">
        <w:rPr>
          <w:rFonts w:ascii="標楷體" w:eastAsia="標楷體" w:hAnsi="標楷體"/>
          <w:color w:val="000000" w:themeColor="text1"/>
          <w:sz w:val="28"/>
          <w:szCs w:val="28"/>
        </w:rPr>
        <w:t>.資賦優異學生：參加政府核定有案之國際性競賽或展覽，獲得前五名之成績或相當前五名之獎項，並領有證明者，發給獎學金。</w:t>
      </w:r>
    </w:p>
    <w:p w14:paraId="28C02BC1" w14:textId="77777777" w:rsidR="00FA3729" w:rsidRPr="00B1433D" w:rsidRDefault="00FA3729" w:rsidP="00FA3729">
      <w:pPr>
        <w:pStyle w:val="a3"/>
        <w:spacing w:line="400" w:lineRule="exact"/>
        <w:ind w:leftChars="235" w:left="847" w:hangingChars="101" w:hanging="283"/>
        <w:jc w:val="both"/>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3</w:t>
      </w:r>
      <w:r w:rsidR="00F532C7" w:rsidRPr="00B1433D">
        <w:rPr>
          <w:rFonts w:ascii="標楷體" w:eastAsia="標楷體" w:hAnsi="標楷體"/>
          <w:color w:val="000000" w:themeColor="text1"/>
          <w:sz w:val="28"/>
          <w:szCs w:val="28"/>
        </w:rPr>
        <w:t>.</w:t>
      </w:r>
      <w:r w:rsidR="00DD417B" w:rsidRPr="00B1433D">
        <w:rPr>
          <w:rFonts w:ascii="標楷體" w:eastAsia="標楷體" w:hAnsi="標楷體"/>
          <w:color w:val="000000" w:themeColor="text1"/>
          <w:sz w:val="28"/>
          <w:szCs w:val="28"/>
        </w:rPr>
        <w:t>同時具備前述申領資格者，應擇一申領；其已依其他規定領取政府提供與本要點規定同性質申領資格之補助費、獎學金或獎金者，不得再依本要點申領補助金。</w:t>
      </w:r>
    </w:p>
    <w:p w14:paraId="6F5B5E48" w14:textId="77777777" w:rsidR="00DD417B" w:rsidRPr="00B1433D" w:rsidRDefault="00FA3729" w:rsidP="00FA3729">
      <w:pPr>
        <w:pStyle w:val="a3"/>
        <w:spacing w:line="400" w:lineRule="exact"/>
        <w:ind w:leftChars="236" w:left="1132" w:hangingChars="202" w:hanging="566"/>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lastRenderedPageBreak/>
        <w:t>4</w:t>
      </w:r>
      <w:r w:rsidRPr="00B1433D">
        <w:rPr>
          <w:rFonts w:ascii="標楷體" w:eastAsia="標楷體" w:hAnsi="標楷體"/>
          <w:color w:val="000000" w:themeColor="text1"/>
          <w:sz w:val="28"/>
          <w:szCs w:val="28"/>
        </w:rPr>
        <w:t>.</w:t>
      </w:r>
      <w:r w:rsidR="00DD417B" w:rsidRPr="00B1433D">
        <w:rPr>
          <w:rFonts w:ascii="標楷體" w:eastAsia="標楷體" w:hAnsi="標楷體"/>
          <w:color w:val="000000" w:themeColor="text1"/>
          <w:sz w:val="28"/>
          <w:szCs w:val="28"/>
        </w:rPr>
        <w:t>同一教育階段不得重複申領；就學期間申領次數，不得超過其修業年限。</w:t>
      </w:r>
    </w:p>
    <w:p w14:paraId="1F3CE1D3" w14:textId="77777777" w:rsidR="00DD417B" w:rsidRPr="00B1433D" w:rsidRDefault="0074488B" w:rsidP="00C00364">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適用新制獎補助金申請名額為總人數扣除領取獎學金人數後，每三人，增加補助一人， 未滿三人，得增加補助一人。符合申請 要件並實際提出申請之人數如超過補助名額時，優先順序之規定，經由特殊教育推行委員會議決後，於當學年度開始前公告之。</w:t>
      </w:r>
    </w:p>
    <w:p w14:paraId="7DB02441" w14:textId="77777777" w:rsidR="00C00364" w:rsidRPr="00B1433D" w:rsidRDefault="00785581" w:rsidP="00C00364">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符合申請並實際提出人數如超過補助名額時，</w:t>
      </w:r>
      <w:r w:rsidR="00F80790" w:rsidRPr="00B1433D">
        <w:rPr>
          <w:rFonts w:ascii="標楷體" w:eastAsia="標楷體" w:hAnsi="標楷體" w:hint="eastAsia"/>
          <w:color w:val="000000" w:themeColor="text1"/>
          <w:sz w:val="28"/>
          <w:szCs w:val="28"/>
        </w:rPr>
        <w:t>申請</w:t>
      </w:r>
      <w:r w:rsidR="00C00364" w:rsidRPr="00B1433D">
        <w:rPr>
          <w:rFonts w:ascii="標楷體" w:eastAsia="標楷體" w:hAnsi="標楷體" w:hint="eastAsia"/>
          <w:color w:val="000000" w:themeColor="text1"/>
          <w:sz w:val="28"/>
          <w:szCs w:val="28"/>
        </w:rPr>
        <w:t>補助金</w:t>
      </w:r>
      <w:r w:rsidR="00F80790" w:rsidRPr="00B1433D">
        <w:rPr>
          <w:rFonts w:ascii="標楷體" w:eastAsia="標楷體" w:hAnsi="標楷體" w:hint="eastAsia"/>
          <w:color w:val="000000" w:themeColor="text1"/>
          <w:sz w:val="28"/>
          <w:szCs w:val="28"/>
        </w:rPr>
        <w:t>名額優先補助順序</w:t>
      </w:r>
      <w:r w:rsidR="004B14C0">
        <w:rPr>
          <w:rFonts w:ascii="標楷體" w:eastAsia="標楷體" w:hAnsi="標楷體" w:hint="eastAsia"/>
          <w:color w:val="000000" w:themeColor="text1"/>
          <w:sz w:val="28"/>
          <w:szCs w:val="28"/>
        </w:rPr>
        <w:t>如下</w:t>
      </w:r>
      <w:r w:rsidR="00462BF6">
        <w:rPr>
          <w:rFonts w:ascii="標楷體" w:eastAsia="標楷體" w:hAnsi="標楷體" w:hint="eastAsia"/>
          <w:color w:val="000000" w:themeColor="text1"/>
          <w:sz w:val="28"/>
          <w:szCs w:val="28"/>
        </w:rPr>
        <w:t>。</w:t>
      </w:r>
    </w:p>
    <w:p w14:paraId="696BD230" w14:textId="77777777" w:rsidR="006B78F6" w:rsidRPr="00B1433D" w:rsidRDefault="006B78F6" w:rsidP="006B78F6">
      <w:pPr>
        <w:pStyle w:val="a3"/>
        <w:numPr>
          <w:ilvl w:val="0"/>
          <w:numId w:val="4"/>
        </w:numPr>
        <w:spacing w:line="400" w:lineRule="exact"/>
        <w:ind w:leftChars="0" w:left="1134"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前一學年度學業平均成績。</w:t>
      </w:r>
    </w:p>
    <w:p w14:paraId="686B6FF3" w14:textId="77777777" w:rsidR="00F80790" w:rsidRPr="00B1433D" w:rsidRDefault="00F80790" w:rsidP="00F80790">
      <w:pPr>
        <w:pStyle w:val="a3"/>
        <w:numPr>
          <w:ilvl w:val="0"/>
          <w:numId w:val="4"/>
        </w:numPr>
        <w:spacing w:line="400" w:lineRule="exact"/>
        <w:ind w:leftChars="0" w:left="1134"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低收入戶學生。</w:t>
      </w:r>
    </w:p>
    <w:p w14:paraId="7CB2A86C" w14:textId="77777777" w:rsidR="00F80790" w:rsidRDefault="00F80790" w:rsidP="006B78F6">
      <w:pPr>
        <w:pStyle w:val="a3"/>
        <w:numPr>
          <w:ilvl w:val="0"/>
          <w:numId w:val="4"/>
        </w:numPr>
        <w:spacing w:line="400" w:lineRule="exact"/>
        <w:ind w:leftChars="0" w:left="1134"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中低收入戶學生。</w:t>
      </w:r>
    </w:p>
    <w:p w14:paraId="6CF42DB2" w14:textId="77777777" w:rsidR="004B14C0" w:rsidRPr="004B14C0" w:rsidRDefault="004B14C0" w:rsidP="004B14C0">
      <w:pPr>
        <w:spacing w:line="400" w:lineRule="exact"/>
        <w:ind w:firstLineChars="202" w:firstLine="566"/>
        <w:jc w:val="both"/>
        <w:rPr>
          <w:rFonts w:ascii="標楷體" w:eastAsia="標楷體" w:hAnsi="標楷體"/>
          <w:color w:val="000000" w:themeColor="text1"/>
          <w:sz w:val="28"/>
          <w:szCs w:val="28"/>
        </w:rPr>
      </w:pPr>
      <w:r w:rsidRPr="004B14C0">
        <w:rPr>
          <w:rFonts w:ascii="標楷體" w:eastAsia="標楷體" w:hAnsi="標楷體" w:hint="eastAsia"/>
          <w:color w:val="000000" w:themeColor="text1"/>
          <w:sz w:val="28"/>
          <w:szCs w:val="28"/>
        </w:rPr>
        <w:t>如比序後仍無結果，則提請特推會討論決定。</w:t>
      </w:r>
    </w:p>
    <w:p w14:paraId="6E89E63E" w14:textId="77777777" w:rsidR="00DD417B" w:rsidRPr="00B1433D" w:rsidRDefault="00DD417B" w:rsidP="002E108D">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獎</w:t>
      </w:r>
      <w:r w:rsidR="00F11A5C" w:rsidRPr="00B1433D">
        <w:rPr>
          <w:rFonts w:ascii="標楷體" w:eastAsia="標楷體" w:hAnsi="標楷體" w:hint="eastAsia"/>
          <w:color w:val="000000" w:themeColor="text1"/>
          <w:sz w:val="28"/>
          <w:szCs w:val="28"/>
        </w:rPr>
        <w:t>學金、</w:t>
      </w:r>
      <w:r w:rsidR="00847906" w:rsidRPr="00B1433D">
        <w:rPr>
          <w:rFonts w:ascii="標楷體" w:eastAsia="標楷體" w:hAnsi="標楷體" w:hint="eastAsia"/>
          <w:color w:val="000000" w:themeColor="text1"/>
          <w:sz w:val="28"/>
          <w:szCs w:val="28"/>
        </w:rPr>
        <w:t>補</w:t>
      </w:r>
      <w:r w:rsidRPr="00B1433D">
        <w:rPr>
          <w:rFonts w:ascii="標楷體" w:eastAsia="標楷體" w:hAnsi="標楷體"/>
          <w:color w:val="000000" w:themeColor="text1"/>
          <w:sz w:val="28"/>
          <w:szCs w:val="28"/>
        </w:rPr>
        <w:t>助</w:t>
      </w:r>
      <w:r w:rsidR="00F11A5C" w:rsidRPr="00B1433D">
        <w:rPr>
          <w:rFonts w:ascii="標楷體" w:eastAsia="標楷體" w:hAnsi="標楷體" w:hint="eastAsia"/>
          <w:color w:val="000000" w:themeColor="text1"/>
          <w:sz w:val="28"/>
          <w:szCs w:val="28"/>
        </w:rPr>
        <w:t>金類別及</w:t>
      </w:r>
      <w:r w:rsidRPr="00B1433D">
        <w:rPr>
          <w:rFonts w:ascii="標楷體" w:eastAsia="標楷體" w:hAnsi="標楷體"/>
          <w:color w:val="000000" w:themeColor="text1"/>
          <w:sz w:val="28"/>
          <w:szCs w:val="28"/>
        </w:rPr>
        <w:t>金額</w:t>
      </w:r>
      <w:r w:rsidR="00F11A5C" w:rsidRPr="00B1433D">
        <w:rPr>
          <w:rFonts w:ascii="標楷體" w:eastAsia="標楷體" w:hAnsi="標楷體" w:hint="eastAsia"/>
          <w:color w:val="000000" w:themeColor="text1"/>
          <w:sz w:val="28"/>
          <w:szCs w:val="28"/>
        </w:rPr>
        <w:t>表</w:t>
      </w:r>
    </w:p>
    <w:tbl>
      <w:tblPr>
        <w:tblStyle w:val="a4"/>
        <w:tblW w:w="0" w:type="auto"/>
        <w:tblInd w:w="720" w:type="dxa"/>
        <w:tblLook w:val="04A0" w:firstRow="1" w:lastRow="0" w:firstColumn="1" w:lastColumn="0" w:noHBand="0" w:noVBand="1"/>
      </w:tblPr>
      <w:tblGrid>
        <w:gridCol w:w="2283"/>
        <w:gridCol w:w="2283"/>
        <w:gridCol w:w="2284"/>
        <w:gridCol w:w="2284"/>
      </w:tblGrid>
      <w:tr w:rsidR="00B1433D" w:rsidRPr="00B1433D" w14:paraId="07B62022" w14:textId="77777777" w:rsidTr="00DD417B">
        <w:tc>
          <w:tcPr>
            <w:tcW w:w="2283" w:type="dxa"/>
            <w:shd w:val="clear" w:color="auto" w:fill="D9D9D9" w:themeFill="background1" w:themeFillShade="D9"/>
            <w:vAlign w:val="center"/>
          </w:tcPr>
          <w:p w14:paraId="3B52DDF9" w14:textId="77777777" w:rsidR="00DD417B" w:rsidRPr="00B1433D" w:rsidRDefault="00DD417B" w:rsidP="00F11A5C">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類別</w:t>
            </w:r>
          </w:p>
        </w:tc>
        <w:tc>
          <w:tcPr>
            <w:tcW w:w="2283" w:type="dxa"/>
            <w:shd w:val="clear" w:color="auto" w:fill="D9D9D9" w:themeFill="background1" w:themeFillShade="D9"/>
            <w:vAlign w:val="center"/>
          </w:tcPr>
          <w:p w14:paraId="751A6043" w14:textId="77777777" w:rsidR="00DD417B" w:rsidRPr="00B1433D" w:rsidRDefault="00DD417B" w:rsidP="00F11A5C">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障礙等級</w:t>
            </w:r>
          </w:p>
        </w:tc>
        <w:tc>
          <w:tcPr>
            <w:tcW w:w="2284" w:type="dxa"/>
            <w:shd w:val="clear" w:color="auto" w:fill="D9D9D9" w:themeFill="background1" w:themeFillShade="D9"/>
            <w:vAlign w:val="center"/>
          </w:tcPr>
          <w:p w14:paraId="0FEBDD22" w14:textId="77777777" w:rsidR="00DD417B" w:rsidRPr="00B1433D" w:rsidRDefault="00DD417B" w:rsidP="00F11A5C">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獎學金</w:t>
            </w:r>
          </w:p>
          <w:p w14:paraId="668F1F51" w14:textId="77777777" w:rsidR="00F11A5C" w:rsidRPr="00B1433D" w:rsidRDefault="00F11A5C" w:rsidP="00F11A5C">
            <w:pPr>
              <w:pStyle w:val="a3"/>
              <w:spacing w:line="400" w:lineRule="exact"/>
              <w:ind w:leftChars="0" w:left="0" w:rightChars="-66" w:right="-158"/>
              <w:rPr>
                <w:rFonts w:ascii="標楷體" w:eastAsia="標楷體" w:hAnsi="標楷體"/>
                <w:b/>
                <w:color w:val="000000" w:themeColor="text1"/>
                <w:sz w:val="28"/>
                <w:szCs w:val="28"/>
              </w:rPr>
            </w:pPr>
            <w:r w:rsidRPr="00B1433D">
              <w:rPr>
                <w:rFonts w:ascii="標楷體" w:eastAsia="標楷體" w:hAnsi="標楷體" w:hint="eastAsia"/>
                <w:b/>
                <w:color w:val="000000" w:themeColor="text1"/>
                <w:sz w:val="28"/>
                <w:szCs w:val="28"/>
              </w:rPr>
              <w:t>(單位:新臺幣元)</w:t>
            </w:r>
          </w:p>
        </w:tc>
        <w:tc>
          <w:tcPr>
            <w:tcW w:w="2284" w:type="dxa"/>
            <w:shd w:val="clear" w:color="auto" w:fill="D9D9D9" w:themeFill="background1" w:themeFillShade="D9"/>
            <w:vAlign w:val="center"/>
          </w:tcPr>
          <w:p w14:paraId="1BB14896" w14:textId="77777777" w:rsidR="00DD417B" w:rsidRPr="00B1433D" w:rsidRDefault="00DD417B" w:rsidP="00F11A5C">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補助金</w:t>
            </w:r>
          </w:p>
          <w:p w14:paraId="7B3A5404" w14:textId="77777777" w:rsidR="00F11A5C" w:rsidRPr="00B1433D" w:rsidRDefault="00F11A5C" w:rsidP="00F11A5C">
            <w:pPr>
              <w:pStyle w:val="a3"/>
              <w:spacing w:line="400" w:lineRule="exact"/>
              <w:ind w:leftChars="0" w:left="0" w:rightChars="-59" w:right="-142"/>
              <w:rPr>
                <w:rFonts w:ascii="標楷體" w:eastAsia="標楷體" w:hAnsi="標楷體"/>
                <w:b/>
                <w:color w:val="000000" w:themeColor="text1"/>
                <w:sz w:val="28"/>
                <w:szCs w:val="28"/>
              </w:rPr>
            </w:pPr>
            <w:r w:rsidRPr="00B1433D">
              <w:rPr>
                <w:rFonts w:ascii="標楷體" w:eastAsia="標楷體" w:hAnsi="標楷體" w:hint="eastAsia"/>
                <w:b/>
                <w:color w:val="000000" w:themeColor="text1"/>
                <w:sz w:val="28"/>
                <w:szCs w:val="28"/>
              </w:rPr>
              <w:t>(單位:新臺幣元)</w:t>
            </w:r>
          </w:p>
        </w:tc>
      </w:tr>
      <w:tr w:rsidR="00B1433D" w:rsidRPr="00B1433D" w14:paraId="7F88540B" w14:textId="77777777" w:rsidTr="00DD417B">
        <w:tc>
          <w:tcPr>
            <w:tcW w:w="2283" w:type="dxa"/>
            <w:vMerge w:val="restart"/>
            <w:vAlign w:val="center"/>
          </w:tcPr>
          <w:p w14:paraId="70FB636F" w14:textId="77777777" w:rsidR="00DD417B" w:rsidRPr="00B1433D" w:rsidRDefault="00DD417B" w:rsidP="00DD417B">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身心障礙</w:t>
            </w:r>
          </w:p>
          <w:p w14:paraId="7722842B" w14:textId="77777777" w:rsidR="00DD417B" w:rsidRPr="00B1433D" w:rsidRDefault="00DD417B" w:rsidP="00DD417B">
            <w:pPr>
              <w:pStyle w:val="a3"/>
              <w:spacing w:line="400" w:lineRule="exact"/>
              <w:ind w:leftChars="0" w:left="0"/>
              <w:jc w:val="both"/>
              <w:rPr>
                <w:rFonts w:ascii="標楷體" w:eastAsia="標楷體" w:hAnsi="標楷體"/>
                <w:b/>
                <w:color w:val="000000" w:themeColor="text1"/>
                <w:szCs w:val="24"/>
              </w:rPr>
            </w:pPr>
            <w:r w:rsidRPr="00B1433D">
              <w:rPr>
                <w:rFonts w:ascii="標楷體" w:eastAsia="標楷體" w:hAnsi="標楷體"/>
                <w:color w:val="000000" w:themeColor="text1"/>
                <w:szCs w:val="24"/>
              </w:rPr>
              <w:t>(須依</w:t>
            </w:r>
            <w:r w:rsidR="00D5649D" w:rsidRPr="00B1433D">
              <w:rPr>
                <w:rFonts w:ascii="標楷體" w:eastAsia="標楷體" w:hAnsi="標楷體"/>
                <w:color w:val="000000" w:themeColor="text1"/>
                <w:szCs w:val="24"/>
              </w:rPr>
              <w:t>教育部</w:t>
            </w:r>
            <w:r w:rsidRPr="00B1433D">
              <w:rPr>
                <w:rFonts w:ascii="標楷體" w:eastAsia="標楷體" w:hAnsi="標楷體"/>
                <w:color w:val="000000" w:themeColor="text1"/>
                <w:szCs w:val="24"/>
              </w:rPr>
              <w:t>核發之特殊教育學生鑑定證明)</w:t>
            </w:r>
          </w:p>
        </w:tc>
        <w:tc>
          <w:tcPr>
            <w:tcW w:w="2283" w:type="dxa"/>
            <w:vAlign w:val="center"/>
          </w:tcPr>
          <w:p w14:paraId="023566BA" w14:textId="77777777" w:rsidR="00DD417B" w:rsidRPr="00B1433D" w:rsidRDefault="00DD417B" w:rsidP="00DD417B">
            <w:pPr>
              <w:pStyle w:val="a3"/>
              <w:spacing w:line="400" w:lineRule="exact"/>
              <w:ind w:leftChars="0" w:left="0"/>
              <w:jc w:val="center"/>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輕度</w:t>
            </w:r>
          </w:p>
        </w:tc>
        <w:tc>
          <w:tcPr>
            <w:tcW w:w="2284" w:type="dxa"/>
            <w:vAlign w:val="center"/>
          </w:tcPr>
          <w:p w14:paraId="55B29FD9" w14:textId="77777777" w:rsidR="00DD417B" w:rsidRPr="00B1433D" w:rsidRDefault="00DF5205"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DD417B" w:rsidRPr="00B1433D">
              <w:rPr>
                <w:rFonts w:ascii="標楷體" w:eastAsia="標楷體" w:hAnsi="標楷體"/>
                <w:color w:val="000000" w:themeColor="text1"/>
                <w:sz w:val="28"/>
                <w:szCs w:val="28"/>
              </w:rPr>
              <w:t>萬</w:t>
            </w:r>
          </w:p>
        </w:tc>
        <w:tc>
          <w:tcPr>
            <w:tcW w:w="2284" w:type="dxa"/>
            <w:vAlign w:val="center"/>
          </w:tcPr>
          <w:p w14:paraId="40AB1D1A" w14:textId="77777777" w:rsidR="00DD417B" w:rsidRPr="00B1433D" w:rsidRDefault="00DF5205"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DD417B" w:rsidRPr="00B1433D">
              <w:rPr>
                <w:rFonts w:ascii="標楷體" w:eastAsia="標楷體" w:hAnsi="標楷體"/>
                <w:color w:val="000000" w:themeColor="text1"/>
                <w:sz w:val="28"/>
                <w:szCs w:val="28"/>
              </w:rPr>
              <w:t>萬</w:t>
            </w:r>
          </w:p>
        </w:tc>
      </w:tr>
      <w:tr w:rsidR="00B1433D" w:rsidRPr="00B1433D" w14:paraId="183DD51A" w14:textId="77777777" w:rsidTr="002E108D">
        <w:tc>
          <w:tcPr>
            <w:tcW w:w="2283" w:type="dxa"/>
            <w:vMerge/>
            <w:tcBorders>
              <w:bottom w:val="single" w:sz="4" w:space="0" w:color="auto"/>
            </w:tcBorders>
            <w:vAlign w:val="center"/>
          </w:tcPr>
          <w:p w14:paraId="2C0D35E4" w14:textId="77777777" w:rsidR="00DD417B" w:rsidRPr="00B1433D" w:rsidRDefault="00DD417B" w:rsidP="00DD417B">
            <w:pPr>
              <w:pStyle w:val="a3"/>
              <w:spacing w:line="400" w:lineRule="exact"/>
              <w:ind w:leftChars="0" w:left="0"/>
              <w:jc w:val="center"/>
              <w:rPr>
                <w:rFonts w:ascii="標楷體" w:eastAsia="標楷體" w:hAnsi="標楷體"/>
                <w:b/>
                <w:color w:val="000000" w:themeColor="text1"/>
                <w:sz w:val="28"/>
                <w:szCs w:val="28"/>
              </w:rPr>
            </w:pPr>
          </w:p>
        </w:tc>
        <w:tc>
          <w:tcPr>
            <w:tcW w:w="2283" w:type="dxa"/>
            <w:tcBorders>
              <w:bottom w:val="single" w:sz="4" w:space="0" w:color="auto"/>
            </w:tcBorders>
            <w:vAlign w:val="center"/>
          </w:tcPr>
          <w:p w14:paraId="11D9241A" w14:textId="77777777" w:rsidR="00DD417B" w:rsidRPr="00B1433D" w:rsidRDefault="00DD417B" w:rsidP="00DD417B">
            <w:pPr>
              <w:pStyle w:val="a3"/>
              <w:spacing w:line="400" w:lineRule="exact"/>
              <w:ind w:leftChars="0" w:left="0"/>
              <w:jc w:val="center"/>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中度以上</w:t>
            </w:r>
          </w:p>
        </w:tc>
        <w:tc>
          <w:tcPr>
            <w:tcW w:w="2284" w:type="dxa"/>
            <w:tcBorders>
              <w:bottom w:val="single" w:sz="4" w:space="0" w:color="auto"/>
            </w:tcBorders>
            <w:vAlign w:val="center"/>
          </w:tcPr>
          <w:p w14:paraId="524ABCBB" w14:textId="77777777" w:rsidR="00DD417B" w:rsidRPr="00B1433D" w:rsidRDefault="00DF5205"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DD417B" w:rsidRPr="00B1433D">
              <w:rPr>
                <w:rFonts w:ascii="標楷體" w:eastAsia="標楷體" w:hAnsi="標楷體"/>
                <w:color w:val="000000" w:themeColor="text1"/>
                <w:sz w:val="28"/>
                <w:szCs w:val="28"/>
              </w:rPr>
              <w:t>萬</w:t>
            </w:r>
          </w:p>
        </w:tc>
        <w:tc>
          <w:tcPr>
            <w:tcW w:w="2284" w:type="dxa"/>
            <w:tcBorders>
              <w:bottom w:val="single" w:sz="4" w:space="0" w:color="auto"/>
            </w:tcBorders>
            <w:vAlign w:val="center"/>
          </w:tcPr>
          <w:p w14:paraId="1837301F" w14:textId="77777777" w:rsidR="00DD417B" w:rsidRPr="00B1433D" w:rsidRDefault="00DF5205"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D417B" w:rsidRPr="00B1433D">
              <w:rPr>
                <w:rFonts w:ascii="標楷體" w:eastAsia="標楷體" w:hAnsi="標楷體"/>
                <w:color w:val="000000" w:themeColor="text1"/>
                <w:sz w:val="28"/>
                <w:szCs w:val="28"/>
              </w:rPr>
              <w:t>萬</w:t>
            </w:r>
          </w:p>
        </w:tc>
      </w:tr>
      <w:tr w:rsidR="00B1433D" w:rsidRPr="00B1433D" w14:paraId="77860C2F" w14:textId="77777777" w:rsidTr="002E108D">
        <w:trPr>
          <w:trHeight w:val="810"/>
        </w:trPr>
        <w:tc>
          <w:tcPr>
            <w:tcW w:w="2283" w:type="dxa"/>
            <w:tcBorders>
              <w:bottom w:val="single" w:sz="4" w:space="0" w:color="auto"/>
            </w:tcBorders>
            <w:vAlign w:val="center"/>
          </w:tcPr>
          <w:p w14:paraId="172516FF" w14:textId="77777777" w:rsidR="00DD417B" w:rsidRDefault="00DD417B" w:rsidP="00DD417B">
            <w:pPr>
              <w:pStyle w:val="a3"/>
              <w:spacing w:line="400" w:lineRule="exact"/>
              <w:ind w:leftChars="0" w:left="0"/>
              <w:jc w:val="center"/>
              <w:rPr>
                <w:rFonts w:ascii="標楷體" w:eastAsia="標楷體" w:hAnsi="標楷體"/>
                <w:b/>
                <w:color w:val="000000" w:themeColor="text1"/>
                <w:sz w:val="28"/>
                <w:szCs w:val="28"/>
              </w:rPr>
            </w:pPr>
            <w:r w:rsidRPr="00B1433D">
              <w:rPr>
                <w:rFonts w:ascii="標楷體" w:eastAsia="標楷體" w:hAnsi="標楷體"/>
                <w:b/>
                <w:color w:val="000000" w:themeColor="text1"/>
                <w:sz w:val="28"/>
                <w:szCs w:val="28"/>
              </w:rPr>
              <w:t>資賦優異</w:t>
            </w:r>
          </w:p>
          <w:p w14:paraId="04EFF23B" w14:textId="77777777" w:rsidR="00BD4E92" w:rsidRPr="00BD4E92" w:rsidRDefault="00BD4E92" w:rsidP="00DD417B">
            <w:pPr>
              <w:pStyle w:val="a3"/>
              <w:spacing w:line="400" w:lineRule="exact"/>
              <w:ind w:leftChars="0" w:left="0"/>
              <w:jc w:val="center"/>
              <w:rPr>
                <w:rFonts w:ascii="標楷體" w:eastAsia="標楷體" w:hAnsi="標楷體"/>
                <w:color w:val="000000" w:themeColor="text1"/>
                <w:sz w:val="28"/>
                <w:szCs w:val="28"/>
              </w:rPr>
            </w:pPr>
            <w:r w:rsidRPr="00BD4E92">
              <w:rPr>
                <w:rFonts w:ascii="標楷體" w:eastAsia="標楷體" w:hAnsi="標楷體" w:hint="eastAsia"/>
                <w:color w:val="000000" w:themeColor="text1"/>
                <w:szCs w:val="28"/>
              </w:rPr>
              <w:t>(</w:t>
            </w:r>
            <w:r>
              <w:rPr>
                <w:rFonts w:ascii="標楷體" w:eastAsia="標楷體" w:hAnsi="標楷體" w:hint="eastAsia"/>
                <w:color w:val="000000" w:themeColor="text1"/>
                <w:szCs w:val="28"/>
              </w:rPr>
              <w:t>依</w:t>
            </w:r>
            <w:r w:rsidRPr="00BD4E92">
              <w:rPr>
                <w:rFonts w:ascii="標楷體" w:eastAsia="標楷體" w:hAnsi="標楷體" w:hint="eastAsia"/>
                <w:color w:val="000000" w:themeColor="text1"/>
                <w:szCs w:val="28"/>
              </w:rPr>
              <w:t>特殊教育法第四條，所定學術性向資賦優異、藝術才能資賦優異、創造能力資賦優異、領導能力資賦優異或其他特殊才能資賦優異之學生)</w:t>
            </w:r>
          </w:p>
        </w:tc>
        <w:tc>
          <w:tcPr>
            <w:tcW w:w="2283" w:type="dxa"/>
            <w:tcBorders>
              <w:bottom w:val="single" w:sz="4" w:space="0" w:color="auto"/>
            </w:tcBorders>
            <w:vAlign w:val="center"/>
          </w:tcPr>
          <w:p w14:paraId="042C80C1" w14:textId="77777777" w:rsidR="00DD417B" w:rsidRPr="00B1433D" w:rsidRDefault="00BD4E92"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
        </w:tc>
        <w:tc>
          <w:tcPr>
            <w:tcW w:w="2284" w:type="dxa"/>
            <w:tcBorders>
              <w:bottom w:val="single" w:sz="4" w:space="0" w:color="auto"/>
            </w:tcBorders>
            <w:vAlign w:val="center"/>
          </w:tcPr>
          <w:p w14:paraId="3A540BE2" w14:textId="77777777" w:rsidR="00DD417B" w:rsidRPr="00B1433D" w:rsidRDefault="00DF5205" w:rsidP="00DD417B">
            <w:pPr>
              <w:pStyle w:val="a3"/>
              <w:spacing w:line="400" w:lineRule="exact"/>
              <w:ind w:leftChars="0"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DD417B" w:rsidRPr="00B1433D">
              <w:rPr>
                <w:rFonts w:ascii="標楷體" w:eastAsia="標楷體" w:hAnsi="標楷體"/>
                <w:color w:val="000000" w:themeColor="text1"/>
                <w:sz w:val="28"/>
                <w:szCs w:val="28"/>
              </w:rPr>
              <w:t>萬</w:t>
            </w:r>
          </w:p>
        </w:tc>
        <w:tc>
          <w:tcPr>
            <w:tcW w:w="2284" w:type="dxa"/>
            <w:tcBorders>
              <w:bottom w:val="single" w:sz="4" w:space="0" w:color="auto"/>
            </w:tcBorders>
            <w:vAlign w:val="center"/>
          </w:tcPr>
          <w:p w14:paraId="4558B78A" w14:textId="77777777" w:rsidR="00DD417B" w:rsidRPr="00B1433D" w:rsidRDefault="00DD417B" w:rsidP="00DD417B">
            <w:pPr>
              <w:pStyle w:val="a3"/>
              <w:spacing w:line="400" w:lineRule="exact"/>
              <w:ind w:leftChars="0" w:left="0"/>
              <w:jc w:val="center"/>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w:t>
            </w:r>
          </w:p>
        </w:tc>
      </w:tr>
    </w:tbl>
    <w:p w14:paraId="6C8E6C38" w14:textId="77777777" w:rsidR="00DD417B" w:rsidRPr="00B1433D" w:rsidRDefault="00DD417B" w:rsidP="002E108D">
      <w:pPr>
        <w:pStyle w:val="a3"/>
        <w:spacing w:line="400" w:lineRule="exact"/>
        <w:ind w:leftChars="0" w:left="567"/>
        <w:jc w:val="both"/>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未領有身心障礙證明，經</w:t>
      </w:r>
      <w:r w:rsidR="00D5649D" w:rsidRPr="00B1433D">
        <w:rPr>
          <w:rFonts w:ascii="標楷體" w:eastAsia="標楷體" w:hAnsi="標楷體"/>
          <w:color w:val="000000" w:themeColor="text1"/>
          <w:sz w:val="28"/>
          <w:szCs w:val="28"/>
        </w:rPr>
        <w:t>教育部</w:t>
      </w:r>
      <w:r w:rsidRPr="00B1433D">
        <w:rPr>
          <w:rFonts w:ascii="標楷體" w:eastAsia="標楷體" w:hAnsi="標楷體"/>
          <w:color w:val="000000" w:themeColor="text1"/>
          <w:sz w:val="28"/>
          <w:szCs w:val="28"/>
        </w:rPr>
        <w:t>特殊教育學生鑑定及就學輔導會鑑定通過之</w:t>
      </w:r>
      <w:r w:rsidR="00A140E7" w:rsidRPr="00B1433D">
        <w:rPr>
          <w:rFonts w:ascii="標楷體" w:eastAsia="標楷體" w:hAnsi="標楷體" w:hint="eastAsia"/>
          <w:color w:val="000000" w:themeColor="text1"/>
          <w:sz w:val="28"/>
          <w:szCs w:val="28"/>
        </w:rPr>
        <w:t>特殊教育</w:t>
      </w:r>
      <w:r w:rsidRPr="00B1433D">
        <w:rPr>
          <w:rFonts w:ascii="標楷體" w:eastAsia="標楷體" w:hAnsi="標楷體"/>
          <w:color w:val="000000" w:themeColor="text1"/>
          <w:sz w:val="28"/>
          <w:szCs w:val="28"/>
        </w:rPr>
        <w:t>學生，其獎補助金額，比照身心障礙證明輕度等級規定辦理。</w:t>
      </w:r>
    </w:p>
    <w:p w14:paraId="2EDA9801" w14:textId="77777777" w:rsidR="00DD417B" w:rsidRPr="00B1433D" w:rsidRDefault="00785FBF" w:rsidP="002E108D">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符合本要點之特殊教育學生，檢附相關證明文件，</w:t>
      </w:r>
      <w:r>
        <w:rPr>
          <w:rFonts w:ascii="標楷體" w:eastAsia="標楷體" w:hAnsi="標楷體" w:hint="eastAsia"/>
          <w:color w:val="000000" w:themeColor="text1"/>
          <w:sz w:val="28"/>
          <w:szCs w:val="28"/>
        </w:rPr>
        <w:t>於每年九月底前向資源教室申請</w:t>
      </w:r>
      <w:r w:rsidRPr="00B1433D">
        <w:rPr>
          <w:rFonts w:ascii="標楷體" w:eastAsia="標楷體" w:hAnsi="標楷體" w:hint="eastAsia"/>
          <w:color w:val="000000" w:themeColor="text1"/>
          <w:sz w:val="28"/>
          <w:szCs w:val="28"/>
        </w:rPr>
        <w:t>，逾期不予受理。</w:t>
      </w:r>
    </w:p>
    <w:p w14:paraId="13063B5A" w14:textId="77777777" w:rsidR="00DD417B" w:rsidRPr="00B1433D" w:rsidRDefault="00EE2A64" w:rsidP="002E108D">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本校</w:t>
      </w:r>
      <w:r w:rsidR="00DD417B" w:rsidRPr="00B1433D">
        <w:rPr>
          <w:rFonts w:ascii="標楷體" w:eastAsia="標楷體" w:hAnsi="標楷體"/>
          <w:color w:val="000000" w:themeColor="text1"/>
          <w:sz w:val="28"/>
          <w:szCs w:val="28"/>
        </w:rPr>
        <w:t>應於每年一月三十一日以前填報統計表送</w:t>
      </w:r>
      <w:r w:rsidR="00D5649D" w:rsidRPr="00B1433D">
        <w:rPr>
          <w:rFonts w:ascii="標楷體" w:eastAsia="標楷體" w:hAnsi="標楷體"/>
          <w:color w:val="000000" w:themeColor="text1"/>
          <w:sz w:val="28"/>
          <w:szCs w:val="28"/>
        </w:rPr>
        <w:t>教育部</w:t>
      </w:r>
      <w:r w:rsidR="00DD417B" w:rsidRPr="00B1433D">
        <w:rPr>
          <w:rFonts w:ascii="標楷體" w:eastAsia="標楷體" w:hAnsi="標楷體"/>
          <w:color w:val="000000" w:themeColor="text1"/>
          <w:sz w:val="28"/>
          <w:szCs w:val="28"/>
        </w:rPr>
        <w:t>備查</w:t>
      </w:r>
      <w:r w:rsidRPr="00B1433D">
        <w:rPr>
          <w:rFonts w:ascii="標楷體" w:eastAsia="標楷體" w:hAnsi="標楷體"/>
          <w:color w:val="000000" w:themeColor="text1"/>
          <w:sz w:val="28"/>
          <w:szCs w:val="28"/>
        </w:rPr>
        <w:t>，</w:t>
      </w:r>
      <w:r w:rsidR="00DD417B" w:rsidRPr="00B1433D">
        <w:rPr>
          <w:rFonts w:ascii="標楷體" w:eastAsia="標楷體" w:hAnsi="標楷體"/>
          <w:color w:val="000000" w:themeColor="text1"/>
          <w:sz w:val="28"/>
          <w:szCs w:val="28"/>
        </w:rPr>
        <w:t>並造具請領名冊報</w:t>
      </w:r>
      <w:r w:rsidR="00D5649D" w:rsidRPr="00B1433D">
        <w:rPr>
          <w:rFonts w:ascii="標楷體" w:eastAsia="標楷體" w:hAnsi="標楷體"/>
          <w:color w:val="000000" w:themeColor="text1"/>
          <w:sz w:val="28"/>
          <w:szCs w:val="28"/>
        </w:rPr>
        <w:t>教育部</w:t>
      </w:r>
      <w:r w:rsidR="00DD417B" w:rsidRPr="00B1433D">
        <w:rPr>
          <w:rFonts w:ascii="標楷體" w:eastAsia="標楷體" w:hAnsi="標楷體"/>
          <w:color w:val="000000" w:themeColor="text1"/>
          <w:sz w:val="28"/>
          <w:szCs w:val="28"/>
        </w:rPr>
        <w:t>請撥獎補助經費。</w:t>
      </w:r>
    </w:p>
    <w:p w14:paraId="711FAF21" w14:textId="77777777" w:rsidR="00DD417B" w:rsidRPr="00B1433D" w:rsidRDefault="00953BF6" w:rsidP="00EE2A64">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hint="eastAsia"/>
          <w:color w:val="000000" w:themeColor="text1"/>
          <w:sz w:val="28"/>
          <w:szCs w:val="28"/>
        </w:rPr>
        <w:t>符合新制申請之</w:t>
      </w:r>
      <w:r w:rsidR="00EE2A64" w:rsidRPr="00B1433D">
        <w:rPr>
          <w:rFonts w:ascii="標楷體" w:eastAsia="標楷體" w:hAnsi="標楷體"/>
          <w:color w:val="000000" w:themeColor="text1"/>
          <w:sz w:val="28"/>
          <w:szCs w:val="28"/>
        </w:rPr>
        <w:t>經費</w:t>
      </w:r>
      <w:r w:rsidR="00DD417B" w:rsidRPr="00B1433D">
        <w:rPr>
          <w:rFonts w:ascii="標楷體" w:eastAsia="標楷體" w:hAnsi="標楷體"/>
          <w:color w:val="000000" w:themeColor="text1"/>
          <w:sz w:val="28"/>
          <w:szCs w:val="28"/>
        </w:rPr>
        <w:t>由</w:t>
      </w:r>
      <w:r w:rsidR="00D5649D" w:rsidRPr="00B1433D">
        <w:rPr>
          <w:rFonts w:ascii="標楷體" w:eastAsia="標楷體" w:hAnsi="標楷體"/>
          <w:color w:val="000000" w:themeColor="text1"/>
          <w:sz w:val="28"/>
          <w:szCs w:val="28"/>
        </w:rPr>
        <w:t>教育部</w:t>
      </w:r>
      <w:r w:rsidR="00DD417B" w:rsidRPr="00B1433D">
        <w:rPr>
          <w:rFonts w:ascii="標楷體" w:eastAsia="標楷體" w:hAnsi="標楷體"/>
          <w:color w:val="000000" w:themeColor="text1"/>
          <w:sz w:val="28"/>
          <w:szCs w:val="28"/>
        </w:rPr>
        <w:t>編列預算補助，最高補助比率為百分之八十，</w:t>
      </w:r>
      <w:r w:rsidR="00DD417B" w:rsidRPr="00B1433D">
        <w:rPr>
          <w:rFonts w:ascii="標楷體" w:eastAsia="標楷體" w:hAnsi="標楷體"/>
          <w:color w:val="000000" w:themeColor="text1"/>
          <w:sz w:val="28"/>
          <w:szCs w:val="28"/>
        </w:rPr>
        <w:lastRenderedPageBreak/>
        <w:t>學校需自籌百分之二十</w:t>
      </w:r>
      <w:r w:rsidR="00EE2A64" w:rsidRPr="00B1433D">
        <w:rPr>
          <w:rFonts w:ascii="標楷體" w:eastAsia="標楷體" w:hAnsi="標楷體"/>
          <w:color w:val="000000" w:themeColor="text1"/>
          <w:sz w:val="28"/>
          <w:szCs w:val="28"/>
        </w:rPr>
        <w:t>。</w:t>
      </w:r>
    </w:p>
    <w:p w14:paraId="678E711C" w14:textId="77777777" w:rsidR="00DB4CDB" w:rsidRPr="00B1433D" w:rsidRDefault="00847906" w:rsidP="00F11A5C">
      <w:pPr>
        <w:pStyle w:val="a3"/>
        <w:numPr>
          <w:ilvl w:val="0"/>
          <w:numId w:val="1"/>
        </w:numPr>
        <w:spacing w:line="400" w:lineRule="exact"/>
        <w:ind w:leftChars="0" w:left="567" w:hanging="567"/>
        <w:jc w:val="both"/>
        <w:rPr>
          <w:rFonts w:ascii="標楷體" w:eastAsia="標楷體" w:hAnsi="標楷體"/>
          <w:color w:val="000000" w:themeColor="text1"/>
          <w:sz w:val="28"/>
          <w:szCs w:val="28"/>
        </w:rPr>
      </w:pPr>
      <w:r w:rsidRPr="00B1433D">
        <w:rPr>
          <w:rFonts w:ascii="標楷體" w:eastAsia="標楷體" w:hAnsi="標楷體"/>
          <w:color w:val="000000" w:themeColor="text1"/>
          <w:sz w:val="28"/>
          <w:szCs w:val="28"/>
        </w:rPr>
        <w:t>本要點經</w:t>
      </w:r>
      <w:r w:rsidR="00FC5BC1" w:rsidRPr="00B1433D">
        <w:rPr>
          <w:rFonts w:ascii="標楷體" w:eastAsia="標楷體" w:hAnsi="標楷體" w:hint="eastAsia"/>
          <w:color w:val="000000" w:themeColor="text1"/>
          <w:sz w:val="28"/>
          <w:szCs w:val="28"/>
        </w:rPr>
        <w:t>特殊教育推行委員會</w:t>
      </w:r>
      <w:r w:rsidRPr="00B1433D">
        <w:rPr>
          <w:rFonts w:ascii="標楷體" w:eastAsia="標楷體" w:hAnsi="標楷體" w:hint="eastAsia"/>
          <w:color w:val="000000" w:themeColor="text1"/>
          <w:sz w:val="28"/>
          <w:szCs w:val="28"/>
        </w:rPr>
        <w:t>通過，</w:t>
      </w:r>
      <w:r w:rsidR="00FC5BC1" w:rsidRPr="00B1433D">
        <w:rPr>
          <w:rFonts w:ascii="標楷體" w:eastAsia="標楷體" w:hAnsi="標楷體" w:hint="eastAsia"/>
          <w:color w:val="000000" w:themeColor="text1"/>
          <w:sz w:val="28"/>
          <w:szCs w:val="28"/>
        </w:rPr>
        <w:t>陳</w:t>
      </w:r>
      <w:r w:rsidRPr="00B1433D">
        <w:rPr>
          <w:rFonts w:ascii="標楷體" w:eastAsia="標楷體" w:hAnsi="標楷體"/>
          <w:color w:val="000000" w:themeColor="text1"/>
          <w:sz w:val="28"/>
          <w:szCs w:val="28"/>
        </w:rPr>
        <w:t>請校長核定後</w:t>
      </w:r>
      <w:r w:rsidR="00FC5BC1" w:rsidRPr="00B1433D">
        <w:rPr>
          <w:rFonts w:ascii="標楷體" w:eastAsia="標楷體" w:hAnsi="標楷體" w:hint="eastAsia"/>
          <w:color w:val="000000" w:themeColor="text1"/>
          <w:sz w:val="28"/>
          <w:szCs w:val="28"/>
        </w:rPr>
        <w:t>發</w:t>
      </w:r>
      <w:r w:rsidRPr="00B1433D">
        <w:rPr>
          <w:rFonts w:ascii="標楷體" w:eastAsia="標楷體" w:hAnsi="標楷體" w:hint="eastAsia"/>
          <w:color w:val="000000" w:themeColor="text1"/>
          <w:sz w:val="28"/>
          <w:szCs w:val="28"/>
        </w:rPr>
        <w:t>布</w:t>
      </w:r>
      <w:r w:rsidRPr="00B1433D">
        <w:rPr>
          <w:rFonts w:ascii="標楷體" w:eastAsia="標楷體" w:hAnsi="標楷體"/>
          <w:color w:val="000000" w:themeColor="text1"/>
          <w:sz w:val="28"/>
          <w:szCs w:val="28"/>
        </w:rPr>
        <w:t>施</w:t>
      </w:r>
      <w:r w:rsidR="00FC5BC1" w:rsidRPr="00B1433D">
        <w:rPr>
          <w:rFonts w:ascii="標楷體" w:eastAsia="標楷體" w:hAnsi="標楷體" w:hint="eastAsia"/>
          <w:color w:val="000000" w:themeColor="text1"/>
          <w:sz w:val="28"/>
          <w:szCs w:val="28"/>
        </w:rPr>
        <w:t>行</w:t>
      </w:r>
      <w:r w:rsidRPr="00B1433D">
        <w:rPr>
          <w:rFonts w:ascii="標楷體" w:eastAsia="標楷體" w:hAnsi="標楷體"/>
          <w:color w:val="000000" w:themeColor="text1"/>
          <w:sz w:val="28"/>
          <w:szCs w:val="28"/>
        </w:rPr>
        <w:t>，修正時亦同</w:t>
      </w:r>
      <w:r w:rsidRPr="00B1433D">
        <w:rPr>
          <w:rFonts w:ascii="標楷體" w:eastAsia="標楷體" w:hAnsi="標楷體" w:hint="eastAsia"/>
          <w:color w:val="000000" w:themeColor="text1"/>
          <w:sz w:val="28"/>
          <w:szCs w:val="28"/>
        </w:rPr>
        <w:t>。</w:t>
      </w:r>
    </w:p>
    <w:sectPr w:rsidR="00DB4CDB" w:rsidRPr="00B1433D" w:rsidSect="00F43E8F">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0BD0" w14:textId="77777777" w:rsidR="00C370C2" w:rsidRDefault="00C370C2" w:rsidP="00755FEC">
      <w:r>
        <w:separator/>
      </w:r>
    </w:p>
  </w:endnote>
  <w:endnote w:type="continuationSeparator" w:id="0">
    <w:p w14:paraId="2BE9D20F" w14:textId="77777777" w:rsidR="00C370C2" w:rsidRDefault="00C370C2" w:rsidP="0075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1D35" w14:textId="77777777" w:rsidR="00C370C2" w:rsidRDefault="00C370C2" w:rsidP="00755FEC">
      <w:r>
        <w:separator/>
      </w:r>
    </w:p>
  </w:footnote>
  <w:footnote w:type="continuationSeparator" w:id="0">
    <w:p w14:paraId="41C9911B" w14:textId="77777777" w:rsidR="00C370C2" w:rsidRDefault="00C370C2" w:rsidP="0075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6D26"/>
    <w:multiLevelType w:val="hybridMultilevel"/>
    <w:tmpl w:val="83DAD7BE"/>
    <w:lvl w:ilvl="0" w:tplc="DD442A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CD2380C"/>
    <w:multiLevelType w:val="hybridMultilevel"/>
    <w:tmpl w:val="74B49394"/>
    <w:lvl w:ilvl="0" w:tplc="04090015">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1F39B4"/>
    <w:multiLevelType w:val="hybridMultilevel"/>
    <w:tmpl w:val="6E124C2A"/>
    <w:lvl w:ilvl="0" w:tplc="4BC40B82">
      <w:start w:val="1"/>
      <w:numFmt w:val="taiwaneseCountingThousand"/>
      <w:lvlText w:val="(%1)"/>
      <w:lvlJc w:val="left"/>
      <w:pPr>
        <w:ind w:left="1287" w:hanging="720"/>
      </w:pPr>
      <w:rPr>
        <w:rFonts w:hint="default"/>
      </w:rPr>
    </w:lvl>
    <w:lvl w:ilvl="1" w:tplc="53C07BE8">
      <w:start w:val="3"/>
      <w:numFmt w:val="taiwaneseCountingThousand"/>
      <w:lvlText w:val="%2、"/>
      <w:lvlJc w:val="left"/>
      <w:pPr>
        <w:ind w:left="1146"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6BAD221B"/>
    <w:multiLevelType w:val="hybridMultilevel"/>
    <w:tmpl w:val="4C0CF716"/>
    <w:lvl w:ilvl="0" w:tplc="1DA466C2">
      <w:start w:val="1"/>
      <w:numFmt w:val="taiwaneseCountingThousand"/>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80443640">
    <w:abstractNumId w:val="1"/>
  </w:num>
  <w:num w:numId="2" w16cid:durableId="884827862">
    <w:abstractNumId w:val="0"/>
  </w:num>
  <w:num w:numId="3" w16cid:durableId="201215252">
    <w:abstractNumId w:val="3"/>
  </w:num>
  <w:num w:numId="4" w16cid:durableId="1506700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228A"/>
    <w:rsid w:val="00083B23"/>
    <w:rsid w:val="00085A50"/>
    <w:rsid w:val="000B44DD"/>
    <w:rsid w:val="000C23C0"/>
    <w:rsid w:val="000D54F2"/>
    <w:rsid w:val="000F33DB"/>
    <w:rsid w:val="001219C2"/>
    <w:rsid w:val="0013787C"/>
    <w:rsid w:val="00143299"/>
    <w:rsid w:val="001F00F2"/>
    <w:rsid w:val="00206FBE"/>
    <w:rsid w:val="00243AAC"/>
    <w:rsid w:val="00256E22"/>
    <w:rsid w:val="002574F9"/>
    <w:rsid w:val="00297DCC"/>
    <w:rsid w:val="002A30B5"/>
    <w:rsid w:val="002A5FFF"/>
    <w:rsid w:val="002E108D"/>
    <w:rsid w:val="003163BC"/>
    <w:rsid w:val="00363A47"/>
    <w:rsid w:val="00366C3C"/>
    <w:rsid w:val="003A6AA4"/>
    <w:rsid w:val="003C7B10"/>
    <w:rsid w:val="003D1FDC"/>
    <w:rsid w:val="003F46B0"/>
    <w:rsid w:val="00456083"/>
    <w:rsid w:val="00462BF6"/>
    <w:rsid w:val="0049023D"/>
    <w:rsid w:val="004B14C0"/>
    <w:rsid w:val="004C627A"/>
    <w:rsid w:val="00513BCE"/>
    <w:rsid w:val="00526220"/>
    <w:rsid w:val="0059352E"/>
    <w:rsid w:val="005C1D09"/>
    <w:rsid w:val="005F0A4A"/>
    <w:rsid w:val="00641A63"/>
    <w:rsid w:val="00654B17"/>
    <w:rsid w:val="00664B45"/>
    <w:rsid w:val="00671297"/>
    <w:rsid w:val="00691167"/>
    <w:rsid w:val="006B78F6"/>
    <w:rsid w:val="0074488B"/>
    <w:rsid w:val="00755251"/>
    <w:rsid w:val="00755FEC"/>
    <w:rsid w:val="00757115"/>
    <w:rsid w:val="00774CF5"/>
    <w:rsid w:val="00785581"/>
    <w:rsid w:val="00785FBF"/>
    <w:rsid w:val="007B6DB5"/>
    <w:rsid w:val="007F60F2"/>
    <w:rsid w:val="008219C8"/>
    <w:rsid w:val="00841962"/>
    <w:rsid w:val="008472F4"/>
    <w:rsid w:val="00847906"/>
    <w:rsid w:val="0088349C"/>
    <w:rsid w:val="008868EA"/>
    <w:rsid w:val="008A4EF2"/>
    <w:rsid w:val="00932BA7"/>
    <w:rsid w:val="00944E56"/>
    <w:rsid w:val="00953BF6"/>
    <w:rsid w:val="009E3434"/>
    <w:rsid w:val="009F4F89"/>
    <w:rsid w:val="00A140E7"/>
    <w:rsid w:val="00A23749"/>
    <w:rsid w:val="00A81C5A"/>
    <w:rsid w:val="00AD408A"/>
    <w:rsid w:val="00B11D8C"/>
    <w:rsid w:val="00B1433D"/>
    <w:rsid w:val="00B656C4"/>
    <w:rsid w:val="00B8228A"/>
    <w:rsid w:val="00BA7344"/>
    <w:rsid w:val="00BD4E92"/>
    <w:rsid w:val="00BF37E6"/>
    <w:rsid w:val="00C00364"/>
    <w:rsid w:val="00C1743C"/>
    <w:rsid w:val="00C271B0"/>
    <w:rsid w:val="00C370C2"/>
    <w:rsid w:val="00CA016E"/>
    <w:rsid w:val="00CB695E"/>
    <w:rsid w:val="00CD0195"/>
    <w:rsid w:val="00D5649D"/>
    <w:rsid w:val="00DB4CDB"/>
    <w:rsid w:val="00DB75E1"/>
    <w:rsid w:val="00DD417B"/>
    <w:rsid w:val="00DE7020"/>
    <w:rsid w:val="00DF5205"/>
    <w:rsid w:val="00DF5F3A"/>
    <w:rsid w:val="00EC1D95"/>
    <w:rsid w:val="00EC60B0"/>
    <w:rsid w:val="00EE2A64"/>
    <w:rsid w:val="00F11A5C"/>
    <w:rsid w:val="00F43E8F"/>
    <w:rsid w:val="00F532C7"/>
    <w:rsid w:val="00F713A3"/>
    <w:rsid w:val="00F80790"/>
    <w:rsid w:val="00FA3729"/>
    <w:rsid w:val="00FC5BC1"/>
    <w:rsid w:val="00FF5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5B2164"/>
  <w15:docId w15:val="{EB899679-CA9B-43D8-BF4F-782A685F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4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E8F"/>
    <w:pPr>
      <w:ind w:leftChars="200" w:left="480"/>
    </w:pPr>
  </w:style>
  <w:style w:type="table" w:styleId="a4">
    <w:name w:val="Table Grid"/>
    <w:basedOn w:val="a1"/>
    <w:uiPriority w:val="59"/>
    <w:rsid w:val="00DD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5FEC"/>
    <w:pPr>
      <w:tabs>
        <w:tab w:val="center" w:pos="4153"/>
        <w:tab w:val="right" w:pos="8306"/>
      </w:tabs>
      <w:snapToGrid w:val="0"/>
    </w:pPr>
    <w:rPr>
      <w:sz w:val="20"/>
      <w:szCs w:val="20"/>
    </w:rPr>
  </w:style>
  <w:style w:type="character" w:customStyle="1" w:styleId="a6">
    <w:name w:val="頁首 字元"/>
    <w:basedOn w:val="a0"/>
    <w:link w:val="a5"/>
    <w:uiPriority w:val="99"/>
    <w:rsid w:val="00755FEC"/>
    <w:rPr>
      <w:sz w:val="20"/>
      <w:szCs w:val="20"/>
    </w:rPr>
  </w:style>
  <w:style w:type="paragraph" w:styleId="a7">
    <w:name w:val="footer"/>
    <w:basedOn w:val="a"/>
    <w:link w:val="a8"/>
    <w:uiPriority w:val="99"/>
    <w:unhideWhenUsed/>
    <w:rsid w:val="00755FEC"/>
    <w:pPr>
      <w:tabs>
        <w:tab w:val="center" w:pos="4153"/>
        <w:tab w:val="right" w:pos="8306"/>
      </w:tabs>
      <w:snapToGrid w:val="0"/>
    </w:pPr>
    <w:rPr>
      <w:sz w:val="20"/>
      <w:szCs w:val="20"/>
    </w:rPr>
  </w:style>
  <w:style w:type="character" w:customStyle="1" w:styleId="a8">
    <w:name w:val="頁尾 字元"/>
    <w:basedOn w:val="a0"/>
    <w:link w:val="a7"/>
    <w:uiPriority w:val="99"/>
    <w:rsid w:val="00755F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1F1F-95BE-4F79-9D93-BAF44AE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MD710-00F58</dc:creator>
  <cp:lastModifiedBy>黃思瑄</cp:lastModifiedBy>
  <cp:revision>8</cp:revision>
  <cp:lastPrinted>2022-07-27T07:26:00Z</cp:lastPrinted>
  <dcterms:created xsi:type="dcterms:W3CDTF">2022-07-25T01:22:00Z</dcterms:created>
  <dcterms:modified xsi:type="dcterms:W3CDTF">2022-08-08T06:23:00Z</dcterms:modified>
</cp:coreProperties>
</file>